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7A567" w14:textId="7640915E" w:rsidR="00E66558" w:rsidRDefault="00BC37D7" w:rsidP="00BC37D7">
      <w:pPr>
        <w:pStyle w:val="Heading1"/>
        <w:jc w:val="center"/>
        <w:rPr>
          <w:rFonts w:ascii="Century Gothic" w:hAnsi="Century Gothic"/>
          <w:color w:val="A40000"/>
          <w:sz w:val="40"/>
          <w:szCs w:val="40"/>
        </w:rPr>
      </w:pPr>
      <w:bookmarkStart w:id="0" w:name="_Toc400361362"/>
      <w:bookmarkStart w:id="1" w:name="_Toc443397153"/>
      <w:bookmarkStart w:id="2" w:name="_Toc357771638"/>
      <w:bookmarkStart w:id="3" w:name="_Toc346793416"/>
      <w:bookmarkStart w:id="4" w:name="_Toc328122777"/>
      <w:r w:rsidRPr="00013165">
        <w:rPr>
          <w:rFonts w:ascii="Century Gothic" w:hAnsi="Century Gothic"/>
          <w:color w:val="A40000"/>
          <w:sz w:val="40"/>
          <w:szCs w:val="40"/>
        </w:rPr>
        <w:t>Kensington Junior Academy                                          Pupil Premium Strategy S</w:t>
      </w:r>
      <w:r w:rsidR="009D71E8" w:rsidRPr="00013165">
        <w:rPr>
          <w:rFonts w:ascii="Century Gothic" w:hAnsi="Century Gothic"/>
          <w:color w:val="A40000"/>
          <w:sz w:val="40"/>
          <w:szCs w:val="40"/>
        </w:rPr>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013165">
        <w:rPr>
          <w:rFonts w:ascii="Century Gothic" w:hAnsi="Century Gothic"/>
          <w:color w:val="A40000"/>
          <w:sz w:val="40"/>
          <w:szCs w:val="40"/>
        </w:rPr>
        <w:t xml:space="preserve"> 202</w:t>
      </w:r>
      <w:r w:rsidR="001C0155">
        <w:rPr>
          <w:rFonts w:ascii="Century Gothic" w:hAnsi="Century Gothic"/>
          <w:color w:val="A40000"/>
          <w:sz w:val="40"/>
          <w:szCs w:val="40"/>
        </w:rPr>
        <w:t>5-26</w:t>
      </w:r>
    </w:p>
    <w:p w14:paraId="12E18180" w14:textId="5EBB7DAA" w:rsidR="00121659" w:rsidRPr="00121659" w:rsidRDefault="00F25AFA" w:rsidP="00F25AFA">
      <w:pPr>
        <w:jc w:val="center"/>
      </w:pPr>
      <w:r w:rsidRPr="00F25AFA">
        <w:rPr>
          <w:highlight w:val="red"/>
        </w:rPr>
        <w:t>DRAFT – GOVERNOR REVIEW - DRAFT</w:t>
      </w:r>
    </w:p>
    <w:p w14:paraId="5EC161D1" w14:textId="18B21A52" w:rsidR="00E66558" w:rsidRPr="001D7322" w:rsidRDefault="009D71E8">
      <w:pPr>
        <w:pStyle w:val="Heading2"/>
        <w:rPr>
          <w:rFonts w:ascii="Century Gothic" w:hAnsi="Century Gothic"/>
          <w:b w:val="0"/>
          <w:bCs/>
          <w:color w:val="auto"/>
          <w:sz w:val="22"/>
          <w:szCs w:val="22"/>
        </w:rPr>
      </w:pPr>
      <w:r w:rsidRPr="001D7322">
        <w:rPr>
          <w:rFonts w:ascii="Century Gothic" w:hAnsi="Century Gothic"/>
          <w:b w:val="0"/>
          <w:bCs/>
          <w:color w:val="auto"/>
          <w:sz w:val="22"/>
          <w:szCs w:val="22"/>
        </w:rPr>
        <w:t>This statement details our school’s use of pupil premium (and recovery premium for the 202</w:t>
      </w:r>
      <w:r w:rsidR="001C0155">
        <w:rPr>
          <w:rFonts w:ascii="Century Gothic" w:hAnsi="Century Gothic"/>
          <w:b w:val="0"/>
          <w:bCs/>
          <w:color w:val="auto"/>
          <w:sz w:val="22"/>
          <w:szCs w:val="22"/>
        </w:rPr>
        <w:t>5</w:t>
      </w:r>
      <w:r w:rsidRPr="001D7322">
        <w:rPr>
          <w:rFonts w:ascii="Century Gothic" w:hAnsi="Century Gothic"/>
          <w:b w:val="0"/>
          <w:bCs/>
          <w:color w:val="auto"/>
          <w:sz w:val="22"/>
          <w:szCs w:val="22"/>
        </w:rPr>
        <w:t xml:space="preserve"> to 202</w:t>
      </w:r>
      <w:r w:rsidR="001C0155">
        <w:rPr>
          <w:rFonts w:ascii="Century Gothic" w:hAnsi="Century Gothic"/>
          <w:b w:val="0"/>
          <w:bCs/>
          <w:color w:val="auto"/>
          <w:sz w:val="22"/>
          <w:szCs w:val="22"/>
        </w:rPr>
        <w:t>6</w:t>
      </w:r>
      <w:r w:rsidRPr="001D7322">
        <w:rPr>
          <w:rFonts w:ascii="Century Gothic" w:hAnsi="Century Gothic"/>
          <w:b w:val="0"/>
          <w:bCs/>
          <w:color w:val="auto"/>
          <w:sz w:val="22"/>
          <w:szCs w:val="22"/>
        </w:rPr>
        <w:t xml:space="preserve"> academic year) funding to help improve the attainment of our disadvantaged pupils. </w:t>
      </w:r>
    </w:p>
    <w:p w14:paraId="3BD28371" w14:textId="77777777" w:rsidR="00BC37D7" w:rsidRPr="001D7322" w:rsidRDefault="009D71E8" w:rsidP="00BC37D7">
      <w:pPr>
        <w:pStyle w:val="Heading2"/>
        <w:spacing w:before="240"/>
        <w:rPr>
          <w:rFonts w:ascii="Century Gothic" w:hAnsi="Century Gothic"/>
          <w:b w:val="0"/>
          <w:bCs/>
          <w:color w:val="auto"/>
          <w:sz w:val="22"/>
          <w:szCs w:val="22"/>
        </w:rPr>
      </w:pPr>
      <w:r w:rsidRPr="001D7322">
        <w:rPr>
          <w:rFonts w:ascii="Century Gothic" w:hAnsi="Century Gothic"/>
          <w:b w:val="0"/>
          <w:bCs/>
          <w:color w:val="auto"/>
          <w:sz w:val="22"/>
          <w:szCs w:val="22"/>
        </w:rPr>
        <w:t xml:space="preserve">It outlines our pupil premium strategy, how we intend to spend the funding in this academic year and the effect that last year’s spending of pupil premium had within our school. </w:t>
      </w:r>
    </w:p>
    <w:p w14:paraId="16094AD6" w14:textId="77777777" w:rsidR="00E66558" w:rsidRPr="001D7322" w:rsidRDefault="009D71E8" w:rsidP="00BC37D7">
      <w:pPr>
        <w:pStyle w:val="Heading2"/>
        <w:spacing w:before="240"/>
        <w:rPr>
          <w:rFonts w:ascii="Century Gothic" w:hAnsi="Century Gothic"/>
          <w:b w:val="0"/>
          <w:bCs/>
          <w:color w:val="A40000"/>
          <w:sz w:val="22"/>
          <w:szCs w:val="22"/>
        </w:rPr>
      </w:pPr>
      <w:r w:rsidRPr="001D7322">
        <w:rPr>
          <w:rFonts w:ascii="Century Gothic" w:hAnsi="Century Gothic"/>
          <w:color w:val="A40000"/>
          <w:sz w:val="22"/>
          <w:szCs w:val="22"/>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5949"/>
        <w:gridCol w:w="3537"/>
      </w:tblGrid>
      <w:tr w:rsidR="00E66558" w:rsidRPr="001D7322" w14:paraId="316E3214" w14:textId="77777777" w:rsidTr="00326836">
        <w:tc>
          <w:tcPr>
            <w:tcW w:w="594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D88C3D6" w14:textId="77777777" w:rsidR="00E66558" w:rsidRPr="001D7322" w:rsidRDefault="009D71E8">
            <w:pPr>
              <w:pStyle w:val="TableHeader"/>
              <w:jc w:val="left"/>
              <w:rPr>
                <w:rFonts w:ascii="Century Gothic" w:hAnsi="Century Gothic"/>
                <w:sz w:val="22"/>
                <w:szCs w:val="22"/>
              </w:rPr>
            </w:pPr>
            <w:r w:rsidRPr="001D7322">
              <w:rPr>
                <w:rFonts w:ascii="Century Gothic" w:hAnsi="Century Gothic"/>
                <w:sz w:val="22"/>
                <w:szCs w:val="22"/>
              </w:rPr>
              <w:t>Detail</w:t>
            </w:r>
          </w:p>
        </w:tc>
        <w:tc>
          <w:tcPr>
            <w:tcW w:w="353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2CDEF9E" w14:textId="77777777" w:rsidR="00E66558" w:rsidRPr="001D7322" w:rsidRDefault="009D71E8">
            <w:pPr>
              <w:pStyle w:val="TableHeader"/>
              <w:jc w:val="left"/>
              <w:rPr>
                <w:rFonts w:ascii="Century Gothic" w:hAnsi="Century Gothic"/>
                <w:sz w:val="22"/>
                <w:szCs w:val="22"/>
              </w:rPr>
            </w:pPr>
            <w:r w:rsidRPr="001D7322">
              <w:rPr>
                <w:rFonts w:ascii="Century Gothic" w:hAnsi="Century Gothic"/>
                <w:sz w:val="22"/>
                <w:szCs w:val="22"/>
              </w:rPr>
              <w:t>Data</w:t>
            </w:r>
          </w:p>
        </w:tc>
      </w:tr>
      <w:tr w:rsidR="00E66558" w:rsidRPr="001D7322" w14:paraId="5BC63268" w14:textId="77777777" w:rsidTr="00326836">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83ED27" w14:textId="77777777" w:rsidR="00E66558" w:rsidRPr="001D7322" w:rsidRDefault="009D71E8">
            <w:pPr>
              <w:pStyle w:val="TableRow"/>
              <w:rPr>
                <w:rFonts w:ascii="Century Gothic" w:hAnsi="Century Gothic"/>
                <w:sz w:val="22"/>
                <w:szCs w:val="22"/>
              </w:rPr>
            </w:pPr>
            <w:r w:rsidRPr="001D7322">
              <w:rPr>
                <w:rFonts w:ascii="Century Gothic" w:hAnsi="Century Gothic"/>
                <w:sz w:val="22"/>
                <w:szCs w:val="22"/>
              </w:rPr>
              <w:t>School name</w:t>
            </w:r>
          </w:p>
        </w:tc>
        <w:tc>
          <w:tcPr>
            <w:tcW w:w="35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2DD160" w14:textId="77777777" w:rsidR="00E66558" w:rsidRPr="001D7322" w:rsidRDefault="00326836">
            <w:pPr>
              <w:pStyle w:val="TableRow"/>
              <w:rPr>
                <w:rFonts w:ascii="Century Gothic" w:hAnsi="Century Gothic"/>
                <w:sz w:val="22"/>
                <w:szCs w:val="22"/>
              </w:rPr>
            </w:pPr>
            <w:r w:rsidRPr="001D7322">
              <w:rPr>
                <w:rFonts w:ascii="Century Gothic" w:hAnsi="Century Gothic"/>
                <w:sz w:val="22"/>
                <w:szCs w:val="22"/>
              </w:rPr>
              <w:t>Kensington Junior Academy</w:t>
            </w:r>
          </w:p>
        </w:tc>
      </w:tr>
      <w:tr w:rsidR="00E66558" w:rsidRPr="001D7322" w14:paraId="660C5BB1" w14:textId="77777777" w:rsidTr="00326836">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889426" w14:textId="77777777" w:rsidR="00E66558" w:rsidRPr="001D7322" w:rsidRDefault="009D71E8">
            <w:pPr>
              <w:pStyle w:val="TableRow"/>
              <w:rPr>
                <w:rFonts w:ascii="Century Gothic" w:hAnsi="Century Gothic"/>
                <w:sz w:val="22"/>
                <w:szCs w:val="22"/>
              </w:rPr>
            </w:pPr>
            <w:r w:rsidRPr="001D7322">
              <w:rPr>
                <w:rFonts w:ascii="Century Gothic" w:hAnsi="Century Gothic"/>
                <w:sz w:val="22"/>
                <w:szCs w:val="22"/>
              </w:rPr>
              <w:t xml:space="preserve">Number of pupils in school </w:t>
            </w:r>
          </w:p>
        </w:tc>
        <w:tc>
          <w:tcPr>
            <w:tcW w:w="35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A863DF" w14:textId="0540715F" w:rsidR="00E66558" w:rsidRPr="001D7322" w:rsidRDefault="009F131E">
            <w:pPr>
              <w:pStyle w:val="TableRow"/>
              <w:rPr>
                <w:rFonts w:ascii="Century Gothic" w:hAnsi="Century Gothic"/>
                <w:sz w:val="22"/>
                <w:szCs w:val="22"/>
              </w:rPr>
            </w:pPr>
            <w:r w:rsidRPr="001D7322">
              <w:rPr>
                <w:rFonts w:ascii="Century Gothic" w:hAnsi="Century Gothic"/>
                <w:sz w:val="22"/>
                <w:szCs w:val="22"/>
              </w:rPr>
              <w:t>1</w:t>
            </w:r>
            <w:r w:rsidR="001C0155">
              <w:rPr>
                <w:rFonts w:ascii="Century Gothic" w:hAnsi="Century Gothic"/>
                <w:sz w:val="22"/>
                <w:szCs w:val="22"/>
              </w:rPr>
              <w:t>76</w:t>
            </w:r>
          </w:p>
        </w:tc>
      </w:tr>
      <w:tr w:rsidR="00E66558" w:rsidRPr="001D7322" w14:paraId="698BDD09" w14:textId="77777777" w:rsidTr="00326836">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2694E8" w14:textId="77777777" w:rsidR="00E66558" w:rsidRPr="001D7322" w:rsidRDefault="009D71E8">
            <w:pPr>
              <w:pStyle w:val="TableRow"/>
              <w:rPr>
                <w:rFonts w:ascii="Century Gothic" w:hAnsi="Century Gothic"/>
                <w:sz w:val="22"/>
                <w:szCs w:val="22"/>
              </w:rPr>
            </w:pPr>
            <w:r w:rsidRPr="001D7322">
              <w:rPr>
                <w:rFonts w:ascii="Century Gothic" w:hAnsi="Century Gothic"/>
                <w:sz w:val="22"/>
                <w:szCs w:val="22"/>
              </w:rPr>
              <w:t>Proportion (%) of pupil premium eligible pupils</w:t>
            </w:r>
          </w:p>
        </w:tc>
        <w:tc>
          <w:tcPr>
            <w:tcW w:w="35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2B4891" w14:textId="12FFF0DB" w:rsidR="00E66558" w:rsidRPr="001D7322" w:rsidRDefault="006E141D">
            <w:pPr>
              <w:pStyle w:val="TableRow"/>
              <w:rPr>
                <w:rFonts w:ascii="Century Gothic" w:hAnsi="Century Gothic"/>
                <w:sz w:val="22"/>
                <w:szCs w:val="22"/>
              </w:rPr>
            </w:pPr>
            <w:r>
              <w:rPr>
                <w:rFonts w:ascii="Century Gothic" w:hAnsi="Century Gothic"/>
                <w:sz w:val="22"/>
                <w:szCs w:val="22"/>
              </w:rPr>
              <w:t>51</w:t>
            </w:r>
            <w:r w:rsidR="008D18FC" w:rsidRPr="001D7322">
              <w:rPr>
                <w:rFonts w:ascii="Century Gothic" w:hAnsi="Century Gothic"/>
                <w:sz w:val="22"/>
                <w:szCs w:val="22"/>
              </w:rPr>
              <w:t>% (</w:t>
            </w:r>
            <w:r w:rsidR="00F22BFC">
              <w:rPr>
                <w:rFonts w:ascii="Century Gothic" w:hAnsi="Century Gothic"/>
                <w:sz w:val="22"/>
                <w:szCs w:val="22"/>
              </w:rPr>
              <w:t>9</w:t>
            </w:r>
            <w:r w:rsidR="004F67A2">
              <w:rPr>
                <w:rFonts w:ascii="Century Gothic" w:hAnsi="Century Gothic"/>
                <w:sz w:val="22"/>
                <w:szCs w:val="22"/>
              </w:rPr>
              <w:t>0</w:t>
            </w:r>
            <w:r w:rsidR="008D18FC" w:rsidRPr="001D7322">
              <w:rPr>
                <w:rFonts w:ascii="Century Gothic" w:hAnsi="Century Gothic"/>
                <w:sz w:val="22"/>
                <w:szCs w:val="22"/>
              </w:rPr>
              <w:t>)</w:t>
            </w:r>
          </w:p>
        </w:tc>
      </w:tr>
      <w:tr w:rsidR="00E66558" w:rsidRPr="001D7322" w14:paraId="77CBFE9C" w14:textId="77777777" w:rsidTr="00326836">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AB8480" w14:textId="17744D10" w:rsidR="00E66558" w:rsidRPr="001D7322" w:rsidRDefault="009D71E8">
            <w:pPr>
              <w:pStyle w:val="TableRow"/>
              <w:rPr>
                <w:rFonts w:ascii="Century Gothic" w:hAnsi="Century Gothic"/>
                <w:sz w:val="22"/>
                <w:szCs w:val="22"/>
              </w:rPr>
            </w:pPr>
            <w:r w:rsidRPr="001D7322">
              <w:rPr>
                <w:rFonts w:ascii="Century Gothic" w:hAnsi="Century Gothic"/>
                <w:sz w:val="22"/>
                <w:szCs w:val="22"/>
              </w:rPr>
              <w:t xml:space="preserve">Academic year/years that our current pupil premium strategy plan covers </w:t>
            </w:r>
          </w:p>
        </w:tc>
        <w:tc>
          <w:tcPr>
            <w:tcW w:w="35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07015D" w14:textId="3AA06CFE" w:rsidR="00E66558" w:rsidRPr="001D7322" w:rsidRDefault="00326836">
            <w:pPr>
              <w:pStyle w:val="TableRow"/>
              <w:rPr>
                <w:rFonts w:ascii="Century Gothic" w:hAnsi="Century Gothic"/>
                <w:sz w:val="22"/>
                <w:szCs w:val="22"/>
              </w:rPr>
            </w:pPr>
            <w:r w:rsidRPr="001D7322">
              <w:rPr>
                <w:rFonts w:ascii="Century Gothic" w:hAnsi="Century Gothic"/>
                <w:sz w:val="22"/>
                <w:szCs w:val="22"/>
              </w:rPr>
              <w:t>202</w:t>
            </w:r>
            <w:r w:rsidR="006E141D">
              <w:rPr>
                <w:rFonts w:ascii="Century Gothic" w:hAnsi="Century Gothic"/>
                <w:sz w:val="22"/>
                <w:szCs w:val="22"/>
              </w:rPr>
              <w:t>5-26</w:t>
            </w:r>
          </w:p>
        </w:tc>
      </w:tr>
      <w:tr w:rsidR="00E66558" w:rsidRPr="001D7322" w14:paraId="2007B073" w14:textId="77777777" w:rsidTr="00326836">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F39EDB" w14:textId="77777777" w:rsidR="00E66558" w:rsidRPr="001D7322" w:rsidRDefault="009D71E8">
            <w:pPr>
              <w:pStyle w:val="TableRow"/>
              <w:rPr>
                <w:rFonts w:ascii="Century Gothic" w:hAnsi="Century Gothic"/>
                <w:sz w:val="22"/>
                <w:szCs w:val="22"/>
              </w:rPr>
            </w:pPr>
            <w:r w:rsidRPr="001D7322">
              <w:rPr>
                <w:rFonts w:ascii="Century Gothic" w:hAnsi="Century Gothic"/>
                <w:sz w:val="22"/>
                <w:szCs w:val="22"/>
              </w:rPr>
              <w:t>Date this statement was published</w:t>
            </w:r>
          </w:p>
        </w:tc>
        <w:tc>
          <w:tcPr>
            <w:tcW w:w="35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221EE3" w14:textId="22F42912" w:rsidR="00E66558" w:rsidRPr="001D7322" w:rsidRDefault="00267639">
            <w:pPr>
              <w:pStyle w:val="TableRow"/>
              <w:rPr>
                <w:rFonts w:ascii="Century Gothic" w:hAnsi="Century Gothic"/>
                <w:sz w:val="22"/>
                <w:szCs w:val="22"/>
              </w:rPr>
            </w:pPr>
            <w:r>
              <w:rPr>
                <w:rFonts w:ascii="Century Gothic" w:hAnsi="Century Gothic"/>
                <w:sz w:val="22"/>
                <w:szCs w:val="22"/>
              </w:rPr>
              <w:t>October 202</w:t>
            </w:r>
            <w:r w:rsidR="00706CBB">
              <w:rPr>
                <w:rFonts w:ascii="Century Gothic" w:hAnsi="Century Gothic"/>
                <w:sz w:val="22"/>
                <w:szCs w:val="22"/>
              </w:rPr>
              <w:t>5</w:t>
            </w:r>
          </w:p>
        </w:tc>
      </w:tr>
      <w:tr w:rsidR="00E66558" w:rsidRPr="001D7322" w14:paraId="11FBFB65" w14:textId="77777777" w:rsidTr="00326836">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8F847" w14:textId="77777777" w:rsidR="00E66558" w:rsidRPr="001D7322" w:rsidRDefault="009D71E8">
            <w:pPr>
              <w:pStyle w:val="TableRow"/>
              <w:rPr>
                <w:rFonts w:ascii="Century Gothic" w:hAnsi="Century Gothic"/>
                <w:sz w:val="22"/>
                <w:szCs w:val="22"/>
              </w:rPr>
            </w:pPr>
            <w:r w:rsidRPr="001D7322">
              <w:rPr>
                <w:rFonts w:ascii="Century Gothic" w:hAnsi="Century Gothic"/>
                <w:sz w:val="22"/>
                <w:szCs w:val="22"/>
              </w:rPr>
              <w:t>Date on which it will be reviewed</w:t>
            </w:r>
          </w:p>
        </w:tc>
        <w:tc>
          <w:tcPr>
            <w:tcW w:w="35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29A718" w14:textId="07ADDCFE" w:rsidR="00E66558" w:rsidRPr="001D7322" w:rsidRDefault="00326836">
            <w:pPr>
              <w:pStyle w:val="TableRow"/>
              <w:rPr>
                <w:rFonts w:ascii="Century Gothic" w:hAnsi="Century Gothic"/>
                <w:sz w:val="22"/>
                <w:szCs w:val="22"/>
              </w:rPr>
            </w:pPr>
            <w:r w:rsidRPr="001D7322">
              <w:rPr>
                <w:rFonts w:ascii="Century Gothic" w:hAnsi="Century Gothic"/>
                <w:sz w:val="22"/>
                <w:szCs w:val="22"/>
              </w:rPr>
              <w:t>J</w:t>
            </w:r>
            <w:r w:rsidR="008D18FC" w:rsidRPr="001D7322">
              <w:rPr>
                <w:rFonts w:ascii="Century Gothic" w:hAnsi="Century Gothic"/>
                <w:sz w:val="22"/>
                <w:szCs w:val="22"/>
              </w:rPr>
              <w:t>uly 202</w:t>
            </w:r>
            <w:r w:rsidR="00706CBB">
              <w:rPr>
                <w:rFonts w:ascii="Century Gothic" w:hAnsi="Century Gothic"/>
                <w:sz w:val="22"/>
                <w:szCs w:val="22"/>
              </w:rPr>
              <w:t>6</w:t>
            </w:r>
          </w:p>
        </w:tc>
      </w:tr>
      <w:tr w:rsidR="00E66558" w:rsidRPr="001D7322" w14:paraId="581FAAEE" w14:textId="77777777" w:rsidTr="00326836">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E80399" w14:textId="77777777" w:rsidR="00E66558" w:rsidRPr="001D7322" w:rsidRDefault="00C80095" w:rsidP="00C80095">
            <w:pPr>
              <w:pStyle w:val="TableRow"/>
              <w:rPr>
                <w:rFonts w:ascii="Century Gothic" w:hAnsi="Century Gothic"/>
                <w:sz w:val="22"/>
                <w:szCs w:val="22"/>
              </w:rPr>
            </w:pPr>
            <w:r w:rsidRPr="001D7322">
              <w:rPr>
                <w:rFonts w:ascii="Century Gothic" w:hAnsi="Century Gothic"/>
                <w:sz w:val="22"/>
                <w:szCs w:val="22"/>
              </w:rPr>
              <w:t>Date s</w:t>
            </w:r>
            <w:r w:rsidR="009D71E8" w:rsidRPr="001D7322">
              <w:rPr>
                <w:rFonts w:ascii="Century Gothic" w:hAnsi="Century Gothic"/>
                <w:sz w:val="22"/>
                <w:szCs w:val="22"/>
              </w:rPr>
              <w:t xml:space="preserve">tatement </w:t>
            </w:r>
            <w:r w:rsidRPr="001D7322">
              <w:rPr>
                <w:rFonts w:ascii="Century Gothic" w:hAnsi="Century Gothic"/>
                <w:sz w:val="22"/>
                <w:szCs w:val="22"/>
              </w:rPr>
              <w:t>approved by LGB</w:t>
            </w:r>
          </w:p>
        </w:tc>
        <w:tc>
          <w:tcPr>
            <w:tcW w:w="35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DEB703" w14:textId="0F572972" w:rsidR="00E66558" w:rsidRPr="001D7322" w:rsidRDefault="00267639">
            <w:pPr>
              <w:pStyle w:val="TableRow"/>
              <w:rPr>
                <w:rFonts w:ascii="Century Gothic" w:hAnsi="Century Gothic"/>
                <w:sz w:val="22"/>
                <w:szCs w:val="22"/>
              </w:rPr>
            </w:pPr>
            <w:r>
              <w:rPr>
                <w:rFonts w:ascii="Century Gothic" w:hAnsi="Century Gothic"/>
                <w:sz w:val="22"/>
                <w:szCs w:val="22"/>
              </w:rPr>
              <w:t>November 202</w:t>
            </w:r>
            <w:r w:rsidR="00706CBB">
              <w:rPr>
                <w:rFonts w:ascii="Century Gothic" w:hAnsi="Century Gothic"/>
                <w:sz w:val="22"/>
                <w:szCs w:val="22"/>
              </w:rPr>
              <w:t>5</w:t>
            </w:r>
          </w:p>
        </w:tc>
      </w:tr>
      <w:tr w:rsidR="00E66558" w:rsidRPr="001D7322" w14:paraId="5B3D4D13" w14:textId="77777777" w:rsidTr="00326836">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ED592F" w14:textId="77777777" w:rsidR="00E66558" w:rsidRPr="001D7322" w:rsidRDefault="009D71E8">
            <w:pPr>
              <w:pStyle w:val="TableRow"/>
              <w:rPr>
                <w:rFonts w:ascii="Century Gothic" w:hAnsi="Century Gothic"/>
                <w:sz w:val="22"/>
                <w:szCs w:val="22"/>
              </w:rPr>
            </w:pPr>
            <w:r w:rsidRPr="001D7322">
              <w:rPr>
                <w:rFonts w:ascii="Century Gothic" w:hAnsi="Century Gothic"/>
                <w:sz w:val="22"/>
                <w:szCs w:val="22"/>
              </w:rPr>
              <w:t>Pupil premium lead</w:t>
            </w:r>
          </w:p>
        </w:tc>
        <w:tc>
          <w:tcPr>
            <w:tcW w:w="35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83400F" w14:textId="6023624E" w:rsidR="00E66558" w:rsidRPr="001D7322" w:rsidRDefault="008A580B">
            <w:pPr>
              <w:pStyle w:val="TableRow"/>
              <w:rPr>
                <w:rFonts w:ascii="Century Gothic" w:hAnsi="Century Gothic"/>
                <w:sz w:val="22"/>
                <w:szCs w:val="22"/>
              </w:rPr>
            </w:pPr>
            <w:r>
              <w:rPr>
                <w:rFonts w:ascii="Century Gothic" w:hAnsi="Century Gothic"/>
                <w:sz w:val="22"/>
                <w:szCs w:val="22"/>
              </w:rPr>
              <w:t>Carl Oakland</w:t>
            </w:r>
          </w:p>
        </w:tc>
      </w:tr>
      <w:tr w:rsidR="00E66558" w:rsidRPr="001D7322" w14:paraId="0288B900" w14:textId="77777777" w:rsidTr="00326836">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C2B2A2" w14:textId="77777777" w:rsidR="00E66558" w:rsidRPr="001D7322" w:rsidRDefault="009D71E8" w:rsidP="00C80095">
            <w:pPr>
              <w:pStyle w:val="TableRow"/>
              <w:rPr>
                <w:rFonts w:ascii="Century Gothic" w:hAnsi="Century Gothic"/>
                <w:sz w:val="22"/>
                <w:szCs w:val="22"/>
              </w:rPr>
            </w:pPr>
            <w:r w:rsidRPr="001D7322">
              <w:rPr>
                <w:rFonts w:ascii="Century Gothic" w:hAnsi="Century Gothic"/>
                <w:sz w:val="22"/>
                <w:szCs w:val="22"/>
              </w:rPr>
              <w:t xml:space="preserve">Governor </w:t>
            </w:r>
            <w:proofErr w:type="gramStart"/>
            <w:r w:rsidRPr="001D7322">
              <w:rPr>
                <w:rFonts w:ascii="Century Gothic" w:hAnsi="Century Gothic"/>
                <w:sz w:val="22"/>
                <w:szCs w:val="22"/>
              </w:rPr>
              <w:t>lead</w:t>
            </w:r>
            <w:proofErr w:type="gramEnd"/>
          </w:p>
        </w:tc>
        <w:tc>
          <w:tcPr>
            <w:tcW w:w="35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4BDDCD" w14:textId="77777777" w:rsidR="00E66558" w:rsidRPr="001D7322" w:rsidRDefault="003C44CD">
            <w:pPr>
              <w:pStyle w:val="TableRow"/>
              <w:rPr>
                <w:rFonts w:ascii="Century Gothic" w:hAnsi="Century Gothic"/>
                <w:sz w:val="22"/>
                <w:szCs w:val="22"/>
              </w:rPr>
            </w:pPr>
            <w:r w:rsidRPr="001D7322">
              <w:rPr>
                <w:rFonts w:ascii="Century Gothic" w:hAnsi="Century Gothic"/>
                <w:sz w:val="22"/>
                <w:szCs w:val="22"/>
              </w:rPr>
              <w:t>Janet Parker, Chair</w:t>
            </w:r>
          </w:p>
        </w:tc>
      </w:tr>
    </w:tbl>
    <w:bookmarkEnd w:id="2"/>
    <w:bookmarkEnd w:id="3"/>
    <w:bookmarkEnd w:id="4"/>
    <w:p w14:paraId="522DD8F7" w14:textId="77777777" w:rsidR="00E66558" w:rsidRPr="001D7322" w:rsidRDefault="009D71E8">
      <w:pPr>
        <w:spacing w:before="480" w:line="240" w:lineRule="auto"/>
        <w:rPr>
          <w:rFonts w:ascii="Century Gothic" w:hAnsi="Century Gothic"/>
          <w:b/>
          <w:color w:val="104F75"/>
          <w:sz w:val="22"/>
          <w:szCs w:val="22"/>
        </w:rPr>
      </w:pPr>
      <w:r w:rsidRPr="001D7322">
        <w:rPr>
          <w:rFonts w:ascii="Century Gothic" w:hAnsi="Century Gothic"/>
          <w:b/>
          <w:color w:val="104F75"/>
          <w:sz w:val="22"/>
          <w:szCs w:val="2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1D7322" w14:paraId="7BFDB44E"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43E95CC4" w14:textId="77777777" w:rsidR="00E66558" w:rsidRPr="001D7322" w:rsidRDefault="009D71E8">
            <w:pPr>
              <w:pStyle w:val="TableRow"/>
              <w:rPr>
                <w:rFonts w:ascii="Century Gothic" w:hAnsi="Century Gothic"/>
                <w:sz w:val="22"/>
                <w:szCs w:val="22"/>
              </w:rPr>
            </w:pPr>
            <w:r w:rsidRPr="001D7322">
              <w:rPr>
                <w:rFonts w:ascii="Century Gothic" w:hAnsi="Century Gothic"/>
                <w:b/>
                <w:sz w:val="22"/>
                <w:szCs w:val="22"/>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6A989E4C" w14:textId="77777777" w:rsidR="00E66558" w:rsidRPr="001D7322" w:rsidRDefault="009D71E8">
            <w:pPr>
              <w:pStyle w:val="TableRow"/>
              <w:rPr>
                <w:rFonts w:ascii="Century Gothic" w:hAnsi="Century Gothic"/>
                <w:sz w:val="22"/>
                <w:szCs w:val="22"/>
              </w:rPr>
            </w:pPr>
            <w:r w:rsidRPr="001D7322">
              <w:rPr>
                <w:rFonts w:ascii="Century Gothic" w:hAnsi="Century Gothic"/>
                <w:b/>
                <w:sz w:val="22"/>
                <w:szCs w:val="22"/>
              </w:rPr>
              <w:t>Amount</w:t>
            </w:r>
          </w:p>
        </w:tc>
      </w:tr>
      <w:tr w:rsidR="00E66558" w:rsidRPr="001D7322" w14:paraId="6BB1A256"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FB075A" w14:textId="77777777" w:rsidR="00E66558" w:rsidRPr="003E6D6F" w:rsidRDefault="009D71E8">
            <w:pPr>
              <w:pStyle w:val="TableRow"/>
              <w:rPr>
                <w:rFonts w:ascii="Century Gothic" w:hAnsi="Century Gothic"/>
                <w:sz w:val="22"/>
                <w:szCs w:val="22"/>
              </w:rPr>
            </w:pPr>
            <w:r w:rsidRPr="003E6D6F">
              <w:rPr>
                <w:rFonts w:ascii="Century Gothic" w:hAnsi="Century Gothic"/>
                <w:sz w:val="22"/>
                <w:szCs w:val="22"/>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55DAA5" w14:textId="3E87102B" w:rsidR="00E66558" w:rsidRPr="003F4B77" w:rsidRDefault="00DB2E62">
            <w:pPr>
              <w:pStyle w:val="TableRow"/>
              <w:rPr>
                <w:rFonts w:ascii="Century Gothic" w:hAnsi="Century Gothic"/>
                <w:sz w:val="22"/>
                <w:szCs w:val="22"/>
                <w:highlight w:val="yellow"/>
              </w:rPr>
            </w:pPr>
            <w:r w:rsidRPr="00383B09">
              <w:rPr>
                <w:rFonts w:ascii="Century Gothic" w:hAnsi="Century Gothic"/>
                <w:sz w:val="22"/>
                <w:szCs w:val="22"/>
              </w:rPr>
              <w:t>£</w:t>
            </w:r>
            <w:r w:rsidR="000D69E8" w:rsidRPr="00383B09">
              <w:rPr>
                <w:rFonts w:ascii="Century Gothic" w:hAnsi="Century Gothic"/>
                <w:sz w:val="22"/>
                <w:szCs w:val="22"/>
              </w:rPr>
              <w:t>1</w:t>
            </w:r>
            <w:r w:rsidR="00383B09" w:rsidRPr="00383B09">
              <w:rPr>
                <w:rFonts w:ascii="Century Gothic" w:hAnsi="Century Gothic"/>
                <w:sz w:val="22"/>
                <w:szCs w:val="22"/>
              </w:rPr>
              <w:t>3</w:t>
            </w:r>
            <w:r w:rsidR="00974D51">
              <w:rPr>
                <w:rFonts w:ascii="Century Gothic" w:hAnsi="Century Gothic"/>
                <w:sz w:val="22"/>
                <w:szCs w:val="22"/>
              </w:rPr>
              <w:t>6</w:t>
            </w:r>
            <w:r w:rsidR="009E7E37">
              <w:rPr>
                <w:rFonts w:ascii="Century Gothic" w:hAnsi="Century Gothic"/>
                <w:sz w:val="22"/>
                <w:szCs w:val="22"/>
              </w:rPr>
              <w:t>,350</w:t>
            </w:r>
          </w:p>
        </w:tc>
      </w:tr>
      <w:tr w:rsidR="0007716C" w:rsidRPr="001D7322" w14:paraId="084CF5D1"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94866C" w14:textId="7167BD40" w:rsidR="0007716C" w:rsidRPr="003E6D6F" w:rsidRDefault="0007716C">
            <w:pPr>
              <w:pStyle w:val="TableRow"/>
              <w:rPr>
                <w:rFonts w:ascii="Century Gothic" w:hAnsi="Century Gothic"/>
                <w:sz w:val="22"/>
                <w:szCs w:val="22"/>
              </w:rPr>
            </w:pPr>
            <w:r w:rsidRPr="003E6D6F">
              <w:rPr>
                <w:rFonts w:ascii="Century Gothic" w:hAnsi="Century Gothic"/>
                <w:sz w:val="22"/>
                <w:szCs w:val="22"/>
              </w:rPr>
              <w:t>Service Children additional premium</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F59B20" w14:textId="6D07D3A1" w:rsidR="0007716C" w:rsidRPr="003F4B77" w:rsidRDefault="000D69E8">
            <w:pPr>
              <w:pStyle w:val="TableRow"/>
              <w:rPr>
                <w:rFonts w:ascii="Century Gothic" w:hAnsi="Century Gothic"/>
                <w:sz w:val="22"/>
                <w:szCs w:val="22"/>
                <w:highlight w:val="yellow"/>
              </w:rPr>
            </w:pPr>
            <w:r w:rsidRPr="000F10E0">
              <w:rPr>
                <w:rFonts w:ascii="Century Gothic" w:hAnsi="Century Gothic"/>
                <w:sz w:val="22"/>
                <w:szCs w:val="22"/>
              </w:rPr>
              <w:t>£</w:t>
            </w:r>
            <w:r w:rsidR="009E7E37">
              <w:rPr>
                <w:rFonts w:ascii="Century Gothic" w:hAnsi="Century Gothic"/>
                <w:sz w:val="22"/>
                <w:szCs w:val="22"/>
              </w:rPr>
              <w:t>0</w:t>
            </w:r>
          </w:p>
        </w:tc>
      </w:tr>
      <w:tr w:rsidR="00E66558" w:rsidRPr="001D7322" w14:paraId="5887B3C2"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FDE118" w14:textId="77777777" w:rsidR="00E66558" w:rsidRPr="000C66E3" w:rsidRDefault="009D71E8">
            <w:pPr>
              <w:pStyle w:val="TableRow"/>
              <w:rPr>
                <w:rFonts w:ascii="Century Gothic" w:hAnsi="Century Gothic"/>
                <w:b/>
                <w:sz w:val="22"/>
                <w:szCs w:val="22"/>
              </w:rPr>
            </w:pPr>
            <w:r w:rsidRPr="000C66E3">
              <w:rPr>
                <w:rFonts w:ascii="Century Gothic" w:hAnsi="Century Gothic"/>
                <w:b/>
                <w:sz w:val="22"/>
                <w:szCs w:val="22"/>
              </w:rPr>
              <w:t>Total budget for this academic year</w:t>
            </w:r>
          </w:p>
          <w:p w14:paraId="19B110FD" w14:textId="77777777" w:rsidR="00E66558" w:rsidRPr="000C66E3" w:rsidRDefault="009D71E8" w:rsidP="00F66ACD">
            <w:pPr>
              <w:pStyle w:val="TableRow"/>
              <w:rPr>
                <w:rFonts w:ascii="Century Gothic" w:hAnsi="Century Gothic"/>
                <w:sz w:val="22"/>
                <w:szCs w:val="22"/>
              </w:rPr>
            </w:pPr>
            <w:r w:rsidRPr="000C66E3">
              <w:rPr>
                <w:rFonts w:ascii="Century Gothic" w:hAnsi="Century Gothic"/>
                <w:sz w:val="22"/>
                <w:szCs w:val="22"/>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E58763" w14:textId="405EB3C6" w:rsidR="00E66558" w:rsidRPr="000C66E3" w:rsidRDefault="0007716C">
            <w:pPr>
              <w:pStyle w:val="TableRow"/>
              <w:rPr>
                <w:rFonts w:ascii="Century Gothic" w:hAnsi="Century Gothic"/>
                <w:sz w:val="22"/>
                <w:szCs w:val="22"/>
              </w:rPr>
            </w:pPr>
            <w:r w:rsidRPr="000C66E3">
              <w:rPr>
                <w:rFonts w:ascii="Century Gothic" w:hAnsi="Century Gothic"/>
                <w:sz w:val="22"/>
                <w:szCs w:val="22"/>
              </w:rPr>
              <w:t>£</w:t>
            </w:r>
            <w:r w:rsidR="009E7E37" w:rsidRPr="00383B09">
              <w:rPr>
                <w:rFonts w:ascii="Century Gothic" w:hAnsi="Century Gothic"/>
                <w:sz w:val="22"/>
                <w:szCs w:val="22"/>
              </w:rPr>
              <w:t>13</w:t>
            </w:r>
            <w:r w:rsidR="009E7E37">
              <w:rPr>
                <w:rFonts w:ascii="Century Gothic" w:hAnsi="Century Gothic"/>
                <w:sz w:val="22"/>
                <w:szCs w:val="22"/>
              </w:rPr>
              <w:t>6,350</w:t>
            </w:r>
          </w:p>
        </w:tc>
      </w:tr>
    </w:tbl>
    <w:p w14:paraId="69080EAA" w14:textId="77777777" w:rsidR="00E66558" w:rsidRPr="001D7322" w:rsidRDefault="009D71E8">
      <w:pPr>
        <w:pStyle w:val="Heading1"/>
        <w:rPr>
          <w:rFonts w:ascii="Century Gothic" w:hAnsi="Century Gothic"/>
          <w:sz w:val="22"/>
          <w:szCs w:val="22"/>
        </w:rPr>
      </w:pPr>
      <w:r w:rsidRPr="001D7322">
        <w:rPr>
          <w:rFonts w:ascii="Century Gothic" w:hAnsi="Century Gothic"/>
          <w:sz w:val="22"/>
          <w:szCs w:val="22"/>
        </w:rPr>
        <w:lastRenderedPageBreak/>
        <w:t>Part A: Pupil premium strategy plan</w:t>
      </w:r>
    </w:p>
    <w:p w14:paraId="75276CE4" w14:textId="77777777" w:rsidR="00E66558" w:rsidRPr="001D7322" w:rsidRDefault="009D71E8">
      <w:pPr>
        <w:pStyle w:val="Heading2"/>
        <w:rPr>
          <w:rFonts w:ascii="Century Gothic" w:hAnsi="Century Gothic"/>
          <w:sz w:val="22"/>
          <w:szCs w:val="22"/>
        </w:rPr>
      </w:pPr>
      <w:bookmarkStart w:id="14" w:name="_Toc357771640"/>
      <w:bookmarkStart w:id="15" w:name="_Toc346793418"/>
      <w:r w:rsidRPr="001D7322">
        <w:rPr>
          <w:rFonts w:ascii="Century Gothic" w:hAnsi="Century Gothic"/>
          <w:sz w:val="22"/>
          <w:szCs w:val="22"/>
        </w:rPr>
        <w:t>Statement of intent</w:t>
      </w:r>
    </w:p>
    <w:tbl>
      <w:tblPr>
        <w:tblW w:w="9532" w:type="dxa"/>
        <w:tblCellMar>
          <w:left w:w="10" w:type="dxa"/>
          <w:right w:w="10" w:type="dxa"/>
        </w:tblCellMar>
        <w:tblLook w:val="04A0" w:firstRow="1" w:lastRow="0" w:firstColumn="1" w:lastColumn="0" w:noHBand="0" w:noVBand="1"/>
      </w:tblPr>
      <w:tblGrid>
        <w:gridCol w:w="9532"/>
      </w:tblGrid>
      <w:tr w:rsidR="00E66558" w:rsidRPr="001D7322" w14:paraId="78CFEB9F" w14:textId="77777777" w:rsidTr="00DA5C27">
        <w:trPr>
          <w:trHeight w:val="11206"/>
        </w:trPr>
        <w:tc>
          <w:tcPr>
            <w:tcW w:w="95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895E91" w14:textId="3EB073EF" w:rsidR="00C80095" w:rsidRPr="001D7322" w:rsidRDefault="003C44CD" w:rsidP="00C80095">
            <w:pPr>
              <w:rPr>
                <w:rFonts w:ascii="Century Gothic" w:hAnsi="Century Gothic"/>
                <w:iCs/>
                <w:color w:val="000000" w:themeColor="text1"/>
                <w:sz w:val="22"/>
                <w:szCs w:val="22"/>
              </w:rPr>
            </w:pPr>
            <w:r w:rsidRPr="001D7322">
              <w:rPr>
                <w:rFonts w:ascii="Century Gothic" w:hAnsi="Century Gothic"/>
                <w:iCs/>
                <w:color w:val="000000" w:themeColor="text1"/>
                <w:sz w:val="22"/>
                <w:szCs w:val="22"/>
              </w:rPr>
              <w:t xml:space="preserve">In line with the vision of the </w:t>
            </w:r>
            <w:proofErr w:type="spellStart"/>
            <w:r w:rsidRPr="001D7322">
              <w:rPr>
                <w:rFonts w:ascii="Century Gothic" w:hAnsi="Century Gothic"/>
                <w:iCs/>
                <w:color w:val="000000" w:themeColor="text1"/>
                <w:sz w:val="22"/>
                <w:szCs w:val="22"/>
              </w:rPr>
              <w:t>Djanogly</w:t>
            </w:r>
            <w:proofErr w:type="spellEnd"/>
            <w:r w:rsidRPr="001D7322">
              <w:rPr>
                <w:rFonts w:ascii="Century Gothic" w:hAnsi="Century Gothic"/>
                <w:iCs/>
                <w:color w:val="000000" w:themeColor="text1"/>
                <w:sz w:val="22"/>
                <w:szCs w:val="22"/>
              </w:rPr>
              <w:t xml:space="preserve"> Learning Trust, we believe that every child has the right to an education that gives them the best opportunity to succeed and prosper.</w:t>
            </w:r>
          </w:p>
          <w:p w14:paraId="6F591086" w14:textId="77777777" w:rsidR="00296587" w:rsidRPr="00296587" w:rsidRDefault="00296587" w:rsidP="00296587">
            <w:pPr>
              <w:numPr>
                <w:ilvl w:val="0"/>
                <w:numId w:val="1"/>
              </w:numPr>
              <w:rPr>
                <w:rFonts w:ascii="Century Gothic" w:hAnsi="Century Gothic"/>
                <w:sz w:val="22"/>
                <w:szCs w:val="22"/>
              </w:rPr>
            </w:pPr>
            <w:r w:rsidRPr="00296587">
              <w:rPr>
                <w:rFonts w:ascii="Century Gothic" w:hAnsi="Century Gothic"/>
                <w:sz w:val="22"/>
                <w:szCs w:val="22"/>
              </w:rPr>
              <w:t>At KJA, we ensure our pupils are academically, socially and emotionally able 21</w:t>
            </w:r>
            <w:r w:rsidRPr="00296587">
              <w:rPr>
                <w:rFonts w:ascii="Century Gothic" w:hAnsi="Century Gothic"/>
                <w:sz w:val="22"/>
                <w:szCs w:val="22"/>
                <w:vertAlign w:val="superscript"/>
              </w:rPr>
              <w:t>st</w:t>
            </w:r>
            <w:r w:rsidRPr="00296587">
              <w:rPr>
                <w:rFonts w:ascii="Century Gothic" w:hAnsi="Century Gothic"/>
                <w:sz w:val="22"/>
                <w:szCs w:val="22"/>
              </w:rPr>
              <w:t xml:space="preserve"> century citizens.  We value </w:t>
            </w:r>
            <w:r w:rsidRPr="00296587">
              <w:rPr>
                <w:rFonts w:ascii="Century Gothic" w:hAnsi="Century Gothic"/>
                <w:b/>
                <w:bCs/>
                <w:sz w:val="22"/>
                <w:szCs w:val="22"/>
              </w:rPr>
              <w:t>collaboration</w:t>
            </w:r>
            <w:r w:rsidRPr="00296587">
              <w:rPr>
                <w:rFonts w:ascii="Century Gothic" w:hAnsi="Century Gothic"/>
                <w:sz w:val="22"/>
                <w:szCs w:val="22"/>
              </w:rPr>
              <w:t xml:space="preserve">, working respectfully and encourage </w:t>
            </w:r>
            <w:r w:rsidRPr="00296587">
              <w:rPr>
                <w:rFonts w:ascii="Century Gothic" w:hAnsi="Century Gothic"/>
                <w:b/>
                <w:bCs/>
                <w:sz w:val="22"/>
                <w:szCs w:val="22"/>
              </w:rPr>
              <w:t>curiosity</w:t>
            </w:r>
            <w:r w:rsidRPr="00296587">
              <w:rPr>
                <w:rFonts w:ascii="Century Gothic" w:hAnsi="Century Gothic"/>
                <w:sz w:val="22"/>
                <w:szCs w:val="22"/>
              </w:rPr>
              <w:t xml:space="preserve">, exploring new ideas.  We promote </w:t>
            </w:r>
            <w:r w:rsidRPr="00296587">
              <w:rPr>
                <w:rFonts w:ascii="Century Gothic" w:hAnsi="Century Gothic"/>
                <w:b/>
                <w:bCs/>
                <w:sz w:val="22"/>
                <w:szCs w:val="22"/>
              </w:rPr>
              <w:t>creativity</w:t>
            </w:r>
            <w:r w:rsidRPr="00296587">
              <w:rPr>
                <w:rFonts w:ascii="Century Gothic" w:hAnsi="Century Gothic"/>
                <w:sz w:val="22"/>
                <w:szCs w:val="22"/>
              </w:rPr>
              <w:t xml:space="preserve"> which encourages fresh thinking, while good </w:t>
            </w:r>
            <w:r w:rsidRPr="00296587">
              <w:rPr>
                <w:rFonts w:ascii="Century Gothic" w:hAnsi="Century Gothic"/>
                <w:b/>
                <w:bCs/>
                <w:sz w:val="22"/>
                <w:szCs w:val="22"/>
              </w:rPr>
              <w:t>conduct</w:t>
            </w:r>
            <w:r w:rsidRPr="00296587">
              <w:rPr>
                <w:rFonts w:ascii="Century Gothic" w:hAnsi="Century Gothic"/>
                <w:sz w:val="22"/>
                <w:szCs w:val="22"/>
              </w:rPr>
              <w:t xml:space="preserve"> fosters responsibility and fairness.  Most importantly, we show </w:t>
            </w:r>
            <w:r w:rsidRPr="00296587">
              <w:rPr>
                <w:rFonts w:ascii="Century Gothic" w:hAnsi="Century Gothic"/>
                <w:b/>
                <w:bCs/>
                <w:sz w:val="22"/>
                <w:szCs w:val="22"/>
              </w:rPr>
              <w:t>care</w:t>
            </w:r>
            <w:r w:rsidRPr="00296587">
              <w:rPr>
                <w:rFonts w:ascii="Century Gothic" w:hAnsi="Century Gothic"/>
                <w:sz w:val="22"/>
                <w:szCs w:val="22"/>
              </w:rPr>
              <w:t xml:space="preserve"> for others, our learning, our environment and our community.</w:t>
            </w:r>
          </w:p>
          <w:p w14:paraId="0A088717" w14:textId="77777777" w:rsidR="006C3511" w:rsidRPr="001D7322" w:rsidRDefault="006C3511" w:rsidP="006C3511">
            <w:pPr>
              <w:spacing w:before="120"/>
              <w:rPr>
                <w:rFonts w:ascii="Century Gothic" w:hAnsi="Century Gothic"/>
                <w:iCs/>
                <w:sz w:val="22"/>
                <w:szCs w:val="22"/>
              </w:rPr>
            </w:pPr>
            <w:r w:rsidRPr="001D7322">
              <w:rPr>
                <w:rFonts w:ascii="Century Gothic" w:hAnsi="Century Gothic"/>
                <w:iCs/>
                <w:sz w:val="22"/>
                <w:szCs w:val="22"/>
              </w:rPr>
              <w:t>We strive to ensure that all children, regardless of barriers related to background, ethnicity or individual needs, make good progress and achieve strong levels of attainment across all subject areas.  The focus of our PP strategy is to support disadvantaged pupils to achieve that goal, including progress for those who are already high attainers.</w:t>
            </w:r>
          </w:p>
          <w:p w14:paraId="4D39AD56" w14:textId="77777777" w:rsidR="006C3511" w:rsidRPr="001D7322" w:rsidRDefault="006C3511" w:rsidP="006C3511">
            <w:pPr>
              <w:spacing w:before="120"/>
              <w:rPr>
                <w:rFonts w:ascii="Century Gothic" w:hAnsi="Century Gothic" w:cs="Arial"/>
                <w:iCs/>
                <w:color w:val="auto"/>
                <w:sz w:val="22"/>
                <w:szCs w:val="22"/>
                <w:lang w:val="en-US"/>
              </w:rPr>
            </w:pPr>
            <w:r w:rsidRPr="001D7322">
              <w:rPr>
                <w:rFonts w:ascii="Century Gothic" w:hAnsi="Century Gothic" w:cs="Arial"/>
                <w:iCs/>
                <w:color w:val="auto"/>
                <w:sz w:val="22"/>
                <w:szCs w:val="22"/>
                <w:lang w:val="en-US"/>
              </w:rPr>
              <w:t>We will consider the barriers faced by vulnerable pupils, such as those who have a social worker and young carers. The activities we have outlined in this statement are intended to support their needs, regardless of whether they are disadvantaged or not.</w:t>
            </w:r>
          </w:p>
          <w:p w14:paraId="38BB885F" w14:textId="77777777" w:rsidR="006C3511" w:rsidRPr="001D7322" w:rsidRDefault="006C3511" w:rsidP="006C3511">
            <w:pPr>
              <w:rPr>
                <w:rFonts w:ascii="Century Gothic" w:hAnsi="Century Gothic"/>
                <w:iCs/>
                <w:color w:val="auto"/>
                <w:sz w:val="22"/>
                <w:szCs w:val="22"/>
                <w:lang w:val="en-US"/>
              </w:rPr>
            </w:pPr>
            <w:r w:rsidRPr="001D7322">
              <w:rPr>
                <w:rFonts w:ascii="Century Gothic" w:hAnsi="Century Gothic" w:cs="Arial"/>
                <w:iCs/>
                <w:color w:val="auto"/>
                <w:sz w:val="22"/>
                <w:szCs w:val="22"/>
                <w:lang w:val="en-US"/>
              </w:rPr>
              <w:t xml:space="preserve">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w:t>
            </w:r>
            <w:r w:rsidRPr="001D7322">
              <w:rPr>
                <w:rFonts w:ascii="Century Gothic" w:hAnsi="Century Gothic"/>
                <w:iCs/>
                <w:color w:val="auto"/>
                <w:sz w:val="22"/>
                <w:szCs w:val="22"/>
                <w:lang w:val="en-US"/>
              </w:rPr>
              <w:t>Implicit in the intended outcomes detailed below, is the intention that non-disadvantaged pupils’ attainment will be sustained and improved alongside progress for their disadvantaged peers.</w:t>
            </w:r>
          </w:p>
          <w:p w14:paraId="6D40325E" w14:textId="77777777" w:rsidR="006C3511" w:rsidRPr="001D7322" w:rsidRDefault="006C3511" w:rsidP="006C3511">
            <w:pPr>
              <w:spacing w:after="120"/>
              <w:rPr>
                <w:rFonts w:ascii="Century Gothic" w:hAnsi="Century Gothic" w:cs="Arial"/>
                <w:iCs/>
                <w:color w:val="auto"/>
                <w:sz w:val="22"/>
                <w:szCs w:val="22"/>
                <w:lang w:val="en-US"/>
              </w:rPr>
            </w:pPr>
            <w:r w:rsidRPr="001D7322">
              <w:rPr>
                <w:rFonts w:ascii="Century Gothic" w:hAnsi="Century Gothic" w:cs="Arial"/>
                <w:iCs/>
                <w:color w:val="auto"/>
                <w:sz w:val="22"/>
                <w:szCs w:val="22"/>
                <w:lang w:val="en-US"/>
              </w:rPr>
              <w:t>Our approach will be responsive to common challenges and individual needs, rooted in robust diagnostic assessment, not assumptions about the impact of disadvantage. The approaches we have adopted complement each other to help pupils excel. To ensure they are effective we will:</w:t>
            </w:r>
          </w:p>
          <w:p w14:paraId="52D93CE7" w14:textId="3F218193" w:rsidR="006C3511" w:rsidRPr="001D7322" w:rsidRDefault="006C3511" w:rsidP="006C3511">
            <w:pPr>
              <w:numPr>
                <w:ilvl w:val="0"/>
                <w:numId w:val="16"/>
              </w:numPr>
              <w:suppressAutoHyphens w:val="0"/>
              <w:contextualSpacing/>
              <w:rPr>
                <w:rFonts w:ascii="Century Gothic" w:hAnsi="Century Gothic" w:cs="Arial"/>
                <w:iCs/>
                <w:color w:val="auto"/>
                <w:sz w:val="22"/>
                <w:szCs w:val="22"/>
                <w:lang w:val="en-US"/>
              </w:rPr>
            </w:pPr>
            <w:r w:rsidRPr="001D7322">
              <w:rPr>
                <w:rFonts w:ascii="Century Gothic" w:hAnsi="Century Gothic" w:cs="Arial"/>
                <w:iCs/>
                <w:color w:val="auto"/>
                <w:sz w:val="22"/>
                <w:szCs w:val="22"/>
                <w:lang w:val="en-US"/>
              </w:rPr>
              <w:t>ensure disadvantaged pupils are challenged in the work that they’re set</w:t>
            </w:r>
          </w:p>
          <w:p w14:paraId="77F689A4" w14:textId="7A06D966" w:rsidR="00C80095" w:rsidRPr="001D7322" w:rsidRDefault="006C3511" w:rsidP="006C3511">
            <w:pPr>
              <w:numPr>
                <w:ilvl w:val="0"/>
                <w:numId w:val="16"/>
              </w:numPr>
              <w:suppressAutoHyphens w:val="0"/>
              <w:contextualSpacing/>
              <w:rPr>
                <w:rFonts w:ascii="Century Gothic" w:hAnsi="Century Gothic" w:cs="Arial"/>
                <w:iCs/>
                <w:color w:val="auto"/>
                <w:sz w:val="22"/>
                <w:szCs w:val="22"/>
                <w:lang w:val="en-US"/>
              </w:rPr>
            </w:pPr>
            <w:r w:rsidRPr="001D7322">
              <w:rPr>
                <w:rFonts w:ascii="Century Gothic" w:hAnsi="Century Gothic" w:cs="Arial"/>
                <w:iCs/>
                <w:color w:val="auto"/>
                <w:sz w:val="22"/>
                <w:szCs w:val="22"/>
                <w:lang w:val="en-US"/>
              </w:rPr>
              <w:t xml:space="preserve">ensure that all pupils have full access to our rich curriculum which includes </w:t>
            </w:r>
            <w:r w:rsidR="001D7322" w:rsidRPr="001D7322">
              <w:rPr>
                <w:rFonts w:ascii="Century Gothic" w:hAnsi="Century Gothic" w:cs="Arial"/>
                <w:iCs/>
                <w:color w:val="auto"/>
                <w:sz w:val="22"/>
                <w:szCs w:val="22"/>
                <w:lang w:val="en-US"/>
              </w:rPr>
              <w:t>experiences</w:t>
            </w:r>
            <w:r w:rsidRPr="001D7322">
              <w:rPr>
                <w:rFonts w:ascii="Century Gothic" w:hAnsi="Century Gothic" w:cs="Arial"/>
                <w:iCs/>
                <w:color w:val="auto"/>
                <w:sz w:val="22"/>
                <w:szCs w:val="22"/>
                <w:lang w:val="en-US"/>
              </w:rPr>
              <w:t xml:space="preserve"> to develop their cultural capital</w:t>
            </w:r>
          </w:p>
          <w:p w14:paraId="30B05C41" w14:textId="4B546A85" w:rsidR="006C3511" w:rsidRPr="001D7322" w:rsidRDefault="006C3511" w:rsidP="006C3511">
            <w:pPr>
              <w:numPr>
                <w:ilvl w:val="0"/>
                <w:numId w:val="16"/>
              </w:numPr>
              <w:suppressAutoHyphens w:val="0"/>
              <w:contextualSpacing/>
              <w:rPr>
                <w:rFonts w:ascii="Century Gothic" w:hAnsi="Century Gothic" w:cs="Arial"/>
                <w:iCs/>
                <w:color w:val="auto"/>
                <w:sz w:val="22"/>
                <w:szCs w:val="22"/>
                <w:lang w:val="en-US"/>
              </w:rPr>
            </w:pPr>
            <w:r w:rsidRPr="001D7322">
              <w:rPr>
                <w:rFonts w:ascii="Century Gothic" w:hAnsi="Century Gothic" w:cs="Arial"/>
                <w:color w:val="auto"/>
                <w:sz w:val="22"/>
                <w:szCs w:val="22"/>
              </w:rPr>
              <w:t xml:space="preserve">adopt a whole school approach in which all staff take responsibility for </w:t>
            </w:r>
            <w:r w:rsidR="001D7322" w:rsidRPr="001D7322">
              <w:rPr>
                <w:rFonts w:ascii="Century Gothic" w:hAnsi="Century Gothic" w:cs="Arial"/>
                <w:color w:val="auto"/>
                <w:sz w:val="22"/>
                <w:szCs w:val="22"/>
              </w:rPr>
              <w:t>disadvantaged</w:t>
            </w:r>
            <w:r w:rsidRPr="001D7322">
              <w:rPr>
                <w:rFonts w:ascii="Century Gothic" w:hAnsi="Century Gothic" w:cs="Arial"/>
                <w:color w:val="auto"/>
                <w:sz w:val="22"/>
                <w:szCs w:val="22"/>
              </w:rPr>
              <w:t xml:space="preserve"> pupils’ outcomes and raise expectations of what they can achieve</w:t>
            </w:r>
          </w:p>
        </w:tc>
      </w:tr>
    </w:tbl>
    <w:p w14:paraId="6144A8C5" w14:textId="1A9E6510" w:rsidR="006C3511" w:rsidRPr="001D7322" w:rsidRDefault="006C3511">
      <w:pPr>
        <w:pStyle w:val="Heading2"/>
        <w:spacing w:before="600"/>
        <w:rPr>
          <w:rFonts w:ascii="Century Gothic" w:hAnsi="Century Gothic"/>
          <w:sz w:val="22"/>
          <w:szCs w:val="22"/>
        </w:rPr>
      </w:pPr>
    </w:p>
    <w:p w14:paraId="4997D4EE" w14:textId="77777777" w:rsidR="006E62E4" w:rsidRPr="001D7322" w:rsidRDefault="006E62E4" w:rsidP="006E62E4">
      <w:pPr>
        <w:rPr>
          <w:rFonts w:ascii="Century Gothic" w:hAnsi="Century Gothic"/>
          <w:sz w:val="22"/>
          <w:szCs w:val="22"/>
        </w:rPr>
      </w:pPr>
    </w:p>
    <w:p w14:paraId="5B8F33F0" w14:textId="62FEBA79" w:rsidR="00E66558" w:rsidRPr="001D7322" w:rsidRDefault="009D71E8">
      <w:pPr>
        <w:pStyle w:val="Heading2"/>
        <w:spacing w:before="600"/>
        <w:rPr>
          <w:rFonts w:ascii="Century Gothic" w:hAnsi="Century Gothic"/>
          <w:sz w:val="22"/>
          <w:szCs w:val="22"/>
        </w:rPr>
      </w:pPr>
      <w:r w:rsidRPr="001D7322">
        <w:rPr>
          <w:rFonts w:ascii="Century Gothic" w:hAnsi="Century Gothic"/>
          <w:sz w:val="22"/>
          <w:szCs w:val="22"/>
        </w:rPr>
        <w:lastRenderedPageBreak/>
        <w:t>Challenges</w:t>
      </w:r>
    </w:p>
    <w:p w14:paraId="1FC85DB9" w14:textId="77777777" w:rsidR="00E66558" w:rsidRPr="001D7322" w:rsidRDefault="009D71E8">
      <w:pPr>
        <w:spacing w:before="120" w:line="240" w:lineRule="auto"/>
        <w:textAlignment w:val="baseline"/>
        <w:outlineLvl w:val="0"/>
        <w:rPr>
          <w:rFonts w:ascii="Century Gothic" w:hAnsi="Century Gothic"/>
          <w:sz w:val="22"/>
          <w:szCs w:val="22"/>
        </w:rPr>
      </w:pPr>
      <w:r w:rsidRPr="001D7322">
        <w:rPr>
          <w:rFonts w:ascii="Century Gothic" w:hAnsi="Century Gothic"/>
          <w:bCs/>
          <w:color w:val="auto"/>
          <w:sz w:val="22"/>
          <w:szCs w:val="22"/>
        </w:rPr>
        <w:t>This details</w:t>
      </w:r>
      <w:r w:rsidRPr="001D7322">
        <w:rPr>
          <w:rFonts w:ascii="Century Gothic" w:hAnsi="Century Gothic"/>
          <w:color w:val="auto"/>
          <w:sz w:val="22"/>
          <w:szCs w:val="22"/>
        </w:rPr>
        <w:t xml:space="preserve"> the key</w:t>
      </w:r>
      <w:r w:rsidRPr="001D7322">
        <w:rPr>
          <w:rFonts w:ascii="Century Gothic" w:hAnsi="Century Gothic"/>
          <w:bCs/>
          <w:color w:val="auto"/>
          <w:sz w:val="22"/>
          <w:szCs w:val="22"/>
        </w:rPr>
        <w:t xml:space="preserve"> </w:t>
      </w:r>
      <w:r w:rsidRPr="001D7322">
        <w:rPr>
          <w:rFonts w:ascii="Century Gothic" w:hAnsi="Century Gothic"/>
          <w:color w:val="auto"/>
          <w:sz w:val="22"/>
          <w:szCs w:val="22"/>
        </w:rPr>
        <w:t xml:space="preserve">challenges to </w:t>
      </w:r>
      <w:r w:rsidRPr="001D7322">
        <w:rPr>
          <w:rFonts w:ascii="Century Gothic" w:hAnsi="Century Gothic"/>
          <w:bCs/>
          <w:color w:val="auto"/>
          <w:sz w:val="22"/>
          <w:szCs w:val="22"/>
        </w:rPr>
        <w:t>achievement that we have</w:t>
      </w:r>
      <w:r w:rsidRPr="001D7322">
        <w:rPr>
          <w:rFonts w:ascii="Century Gothic" w:hAnsi="Century Gothic"/>
          <w:color w:val="auto"/>
          <w:sz w:val="22"/>
          <w:szCs w:val="22"/>
        </w:rPr>
        <w:t xml:space="preserve"> identified among </w:t>
      </w:r>
      <w:r w:rsidRPr="001D7322">
        <w:rPr>
          <w:rFonts w:ascii="Century Gothic" w:hAnsi="Century Gothic"/>
          <w:bCs/>
          <w:color w:val="auto"/>
          <w:sz w:val="22"/>
          <w:szCs w:val="22"/>
        </w:rPr>
        <w:t>our</w:t>
      </w:r>
      <w:r w:rsidRPr="001D7322">
        <w:rPr>
          <w:rFonts w:ascii="Century Gothic" w:hAnsi="Century Gothic"/>
          <w:color w:val="auto"/>
          <w:sz w:val="22"/>
          <w:szCs w:val="22"/>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1D7322" w14:paraId="56493B25"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4C04C62" w14:textId="77777777" w:rsidR="00E66558" w:rsidRPr="001D7322" w:rsidRDefault="009D71E8">
            <w:pPr>
              <w:pStyle w:val="TableHeader"/>
              <w:jc w:val="left"/>
              <w:rPr>
                <w:rFonts w:ascii="Century Gothic" w:hAnsi="Century Gothic"/>
                <w:sz w:val="22"/>
                <w:szCs w:val="22"/>
              </w:rPr>
            </w:pPr>
            <w:r w:rsidRPr="001D7322">
              <w:rPr>
                <w:rFonts w:ascii="Century Gothic" w:hAnsi="Century Gothic"/>
                <w:sz w:val="22"/>
                <w:szCs w:val="22"/>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03F4510" w14:textId="77777777" w:rsidR="00E66558" w:rsidRPr="001D7322" w:rsidRDefault="009D71E8">
            <w:pPr>
              <w:pStyle w:val="TableHeader"/>
              <w:jc w:val="left"/>
              <w:rPr>
                <w:rFonts w:ascii="Century Gothic" w:hAnsi="Century Gothic"/>
                <w:sz w:val="22"/>
                <w:szCs w:val="22"/>
              </w:rPr>
            </w:pPr>
            <w:r w:rsidRPr="001D7322">
              <w:rPr>
                <w:rFonts w:ascii="Century Gothic" w:hAnsi="Century Gothic"/>
                <w:sz w:val="22"/>
                <w:szCs w:val="22"/>
              </w:rPr>
              <w:t xml:space="preserve">Detail of challenge </w:t>
            </w:r>
          </w:p>
        </w:tc>
      </w:tr>
      <w:tr w:rsidR="00E239CB" w:rsidRPr="001D7322" w14:paraId="67B55CAA" w14:textId="77777777" w:rsidTr="00DB2E62">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6EED75" w14:textId="77777777" w:rsidR="00E239CB" w:rsidRPr="001D7322" w:rsidRDefault="00E239CB" w:rsidP="00DB2E62">
            <w:pPr>
              <w:pStyle w:val="TableRow"/>
              <w:rPr>
                <w:rFonts w:ascii="Century Gothic" w:hAnsi="Century Gothic"/>
                <w:sz w:val="22"/>
                <w:szCs w:val="22"/>
              </w:rPr>
            </w:pPr>
            <w:r w:rsidRPr="001D7322">
              <w:rPr>
                <w:rFonts w:ascii="Century Gothic" w:hAnsi="Century Gothic"/>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987461" w14:textId="220B6E3A" w:rsidR="00E239CB" w:rsidRPr="001D7322" w:rsidRDefault="00E239CB" w:rsidP="00DB2E62">
            <w:pPr>
              <w:rPr>
                <w:rFonts w:ascii="Century Gothic" w:hAnsi="Century Gothic" w:cs="Arial"/>
                <w:sz w:val="22"/>
                <w:szCs w:val="22"/>
              </w:rPr>
            </w:pPr>
            <w:r w:rsidRPr="001D7322">
              <w:rPr>
                <w:rFonts w:ascii="Century Gothic" w:hAnsi="Century Gothic" w:cs="Arial"/>
                <w:sz w:val="22"/>
                <w:szCs w:val="22"/>
              </w:rPr>
              <w:t>In</w:t>
            </w:r>
            <w:r w:rsidR="0067353A" w:rsidRPr="001D7322">
              <w:rPr>
                <w:rFonts w:ascii="Century Gothic" w:hAnsi="Century Gothic" w:cs="Arial"/>
                <w:sz w:val="22"/>
                <w:szCs w:val="22"/>
              </w:rPr>
              <w:t>stability at home/ in</w:t>
            </w:r>
            <w:r w:rsidRPr="001D7322">
              <w:rPr>
                <w:rFonts w:ascii="Century Gothic" w:hAnsi="Century Gothic" w:cs="Arial"/>
                <w:sz w:val="22"/>
                <w:szCs w:val="22"/>
              </w:rPr>
              <w:t>consistent attendance/</w:t>
            </w:r>
            <w:r w:rsidR="006C3511" w:rsidRPr="001D7322">
              <w:rPr>
                <w:rFonts w:ascii="Century Gothic" w:hAnsi="Century Gothic" w:cs="Arial"/>
                <w:sz w:val="22"/>
                <w:szCs w:val="22"/>
              </w:rPr>
              <w:t xml:space="preserve"> </w:t>
            </w:r>
            <w:r w:rsidRPr="001D7322">
              <w:rPr>
                <w:rFonts w:ascii="Century Gothic" w:hAnsi="Century Gothic" w:cs="Arial"/>
                <w:sz w:val="22"/>
                <w:szCs w:val="22"/>
              </w:rPr>
              <w:t xml:space="preserve">reduced resilience </w:t>
            </w:r>
          </w:p>
        </w:tc>
      </w:tr>
      <w:tr w:rsidR="00E239CB" w:rsidRPr="001D7322" w14:paraId="29032C3A" w14:textId="77777777" w:rsidTr="00DB2E62">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B0E523" w14:textId="77777777" w:rsidR="00E239CB" w:rsidRPr="001D7322" w:rsidRDefault="00E239CB" w:rsidP="00DB2E62">
            <w:pPr>
              <w:pStyle w:val="TableRow"/>
              <w:rPr>
                <w:rFonts w:ascii="Century Gothic" w:hAnsi="Century Gothic"/>
                <w:sz w:val="22"/>
                <w:szCs w:val="22"/>
              </w:rPr>
            </w:pPr>
            <w:r w:rsidRPr="001D7322">
              <w:rPr>
                <w:rFonts w:ascii="Century Gothic" w:hAnsi="Century Gothic"/>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534177" w14:textId="45F19971" w:rsidR="00E239CB" w:rsidRPr="001D7322" w:rsidRDefault="00E239CB" w:rsidP="00DB2E62">
            <w:pPr>
              <w:rPr>
                <w:rFonts w:ascii="Century Gothic" w:hAnsi="Century Gothic" w:cs="Arial"/>
                <w:sz w:val="22"/>
                <w:szCs w:val="22"/>
              </w:rPr>
            </w:pPr>
            <w:r w:rsidRPr="001D7322">
              <w:rPr>
                <w:rFonts w:ascii="Century Gothic" w:hAnsi="Century Gothic" w:cs="Arial"/>
                <w:sz w:val="22"/>
                <w:szCs w:val="22"/>
              </w:rPr>
              <w:t xml:space="preserve">Limited understanding and use of </w:t>
            </w:r>
            <w:r w:rsidR="006C3511" w:rsidRPr="001D7322">
              <w:rPr>
                <w:rFonts w:ascii="Century Gothic" w:hAnsi="Century Gothic" w:cs="Arial"/>
                <w:sz w:val="22"/>
                <w:szCs w:val="22"/>
              </w:rPr>
              <w:t>higher-level</w:t>
            </w:r>
            <w:r w:rsidRPr="001D7322">
              <w:rPr>
                <w:rFonts w:ascii="Century Gothic" w:hAnsi="Century Gothic" w:cs="Arial"/>
                <w:sz w:val="22"/>
                <w:szCs w:val="22"/>
              </w:rPr>
              <w:t xml:space="preserve"> vocabulary</w:t>
            </w:r>
            <w:r w:rsidR="00D8632C" w:rsidRPr="001D7322">
              <w:rPr>
                <w:rFonts w:ascii="Century Gothic" w:hAnsi="Century Gothic" w:cs="Arial"/>
                <w:sz w:val="22"/>
                <w:szCs w:val="22"/>
              </w:rPr>
              <w:t xml:space="preserve"> and effective</w:t>
            </w:r>
            <w:r w:rsidR="006C3511" w:rsidRPr="001D7322">
              <w:rPr>
                <w:rFonts w:ascii="Century Gothic" w:hAnsi="Century Gothic" w:cs="Arial"/>
                <w:sz w:val="22"/>
                <w:szCs w:val="22"/>
              </w:rPr>
              <w:t xml:space="preserve"> </w:t>
            </w:r>
            <w:r w:rsidR="00D8632C" w:rsidRPr="001D7322">
              <w:rPr>
                <w:rFonts w:ascii="Century Gothic" w:hAnsi="Century Gothic" w:cs="Arial"/>
                <w:sz w:val="22"/>
                <w:szCs w:val="22"/>
              </w:rPr>
              <w:t xml:space="preserve">communication </w:t>
            </w:r>
            <w:r w:rsidRPr="001D7322">
              <w:rPr>
                <w:rFonts w:ascii="Century Gothic" w:hAnsi="Century Gothic" w:cs="Arial"/>
                <w:sz w:val="22"/>
                <w:szCs w:val="22"/>
              </w:rPr>
              <w:t>skills</w:t>
            </w:r>
          </w:p>
        </w:tc>
      </w:tr>
      <w:tr w:rsidR="006C3511" w:rsidRPr="001D7322" w14:paraId="47D0A1C7" w14:textId="77777777" w:rsidTr="00551CF9">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C4772C" w14:textId="77777777" w:rsidR="006C3511" w:rsidRPr="001D7322" w:rsidRDefault="006C3511" w:rsidP="006C3511">
            <w:pPr>
              <w:pStyle w:val="TableRow"/>
              <w:rPr>
                <w:rFonts w:ascii="Century Gothic" w:hAnsi="Century Gothic"/>
                <w:sz w:val="22"/>
                <w:szCs w:val="22"/>
              </w:rPr>
            </w:pPr>
            <w:r w:rsidRPr="001D7322">
              <w:rPr>
                <w:rFonts w:ascii="Century Gothic" w:hAnsi="Century Gothic"/>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1CC57B" w14:textId="22C85CF2" w:rsidR="006C3511" w:rsidRPr="001D7322" w:rsidRDefault="006C3511" w:rsidP="006C3511">
            <w:pPr>
              <w:rPr>
                <w:rFonts w:ascii="Century Gothic" w:hAnsi="Century Gothic" w:cs="Arial"/>
                <w:sz w:val="22"/>
                <w:szCs w:val="22"/>
              </w:rPr>
            </w:pPr>
            <w:r w:rsidRPr="001D7322">
              <w:rPr>
                <w:rFonts w:ascii="Century Gothic" w:hAnsi="Century Gothic" w:cs="Arial"/>
                <w:sz w:val="22"/>
                <w:szCs w:val="22"/>
              </w:rPr>
              <w:t xml:space="preserve">Limited life experiences means that some children struggle to access </w:t>
            </w:r>
            <w:r w:rsidR="00D8632C" w:rsidRPr="001D7322">
              <w:rPr>
                <w:rFonts w:ascii="Century Gothic" w:hAnsi="Century Gothic" w:cs="Arial"/>
                <w:sz w:val="22"/>
                <w:szCs w:val="22"/>
              </w:rPr>
              <w:t xml:space="preserve">texts </w:t>
            </w:r>
            <w:r w:rsidRPr="001D7322">
              <w:rPr>
                <w:rFonts w:ascii="Century Gothic" w:hAnsi="Century Gothic" w:cs="Arial"/>
                <w:sz w:val="22"/>
                <w:szCs w:val="22"/>
              </w:rPr>
              <w:t>and relate to the wider curriculum.</w:t>
            </w:r>
          </w:p>
        </w:tc>
      </w:tr>
      <w:tr w:rsidR="006C3511" w:rsidRPr="001D7322" w14:paraId="6492E092" w14:textId="77777777" w:rsidTr="00DB2E62">
        <w:trPr>
          <w:trHeight w:val="403"/>
        </w:trPr>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DB1B93" w14:textId="77777777" w:rsidR="006C3511" w:rsidRPr="001D7322" w:rsidRDefault="006C3511" w:rsidP="006C3511">
            <w:pPr>
              <w:pStyle w:val="TableRow"/>
              <w:rPr>
                <w:rFonts w:ascii="Century Gothic" w:hAnsi="Century Gothic"/>
                <w:sz w:val="22"/>
                <w:szCs w:val="22"/>
              </w:rPr>
            </w:pPr>
            <w:r w:rsidRPr="001D7322">
              <w:rPr>
                <w:rFonts w:ascii="Century Gothic" w:hAnsi="Century Gothic"/>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BD91E5" w14:textId="6CEB5E9D" w:rsidR="006C3511" w:rsidRPr="001D7322" w:rsidRDefault="006C3511" w:rsidP="006C3511">
            <w:pPr>
              <w:rPr>
                <w:rFonts w:ascii="Century Gothic" w:hAnsi="Century Gothic" w:cs="Arial"/>
                <w:sz w:val="22"/>
                <w:szCs w:val="22"/>
              </w:rPr>
            </w:pPr>
            <w:r w:rsidRPr="001D7322">
              <w:rPr>
                <w:rFonts w:ascii="Century Gothic" w:hAnsi="Century Gothic" w:cs="Arial"/>
                <w:sz w:val="22"/>
                <w:szCs w:val="22"/>
              </w:rPr>
              <w:t>Parental support for children’s learning is improving but remains a barrier.</w:t>
            </w:r>
          </w:p>
        </w:tc>
      </w:tr>
    </w:tbl>
    <w:p w14:paraId="27F13AB1" w14:textId="77777777" w:rsidR="00E66558" w:rsidRPr="001D7322" w:rsidRDefault="009D71E8">
      <w:pPr>
        <w:pStyle w:val="Heading2"/>
        <w:spacing w:before="600"/>
        <w:rPr>
          <w:rFonts w:ascii="Century Gothic" w:hAnsi="Century Gothic"/>
          <w:sz w:val="22"/>
          <w:szCs w:val="22"/>
        </w:rPr>
      </w:pPr>
      <w:bookmarkStart w:id="16" w:name="_Toc443397160"/>
      <w:r w:rsidRPr="001D7322">
        <w:rPr>
          <w:rFonts w:ascii="Century Gothic" w:hAnsi="Century Gothic"/>
          <w:sz w:val="22"/>
          <w:szCs w:val="22"/>
        </w:rPr>
        <w:t xml:space="preserve">Intended outcomes </w:t>
      </w:r>
    </w:p>
    <w:p w14:paraId="6C656AF2" w14:textId="77777777" w:rsidR="00E239CB" w:rsidRPr="001D7322" w:rsidRDefault="009D71E8">
      <w:pPr>
        <w:rPr>
          <w:rFonts w:ascii="Century Gothic" w:hAnsi="Century Gothic"/>
          <w:color w:val="auto"/>
          <w:sz w:val="22"/>
          <w:szCs w:val="22"/>
        </w:rPr>
      </w:pPr>
      <w:r w:rsidRPr="001D7322">
        <w:rPr>
          <w:rFonts w:ascii="Century Gothic" w:hAnsi="Century Gothic"/>
          <w:color w:val="auto"/>
          <w:sz w:val="22"/>
          <w:szCs w:val="22"/>
        </w:rPr>
        <w:t xml:space="preserve">This explains the outcomes we are aiming for </w:t>
      </w:r>
      <w:r w:rsidRPr="001D7322">
        <w:rPr>
          <w:rFonts w:ascii="Century Gothic" w:hAnsi="Century Gothic"/>
          <w:b/>
          <w:bCs/>
          <w:color w:val="auto"/>
          <w:sz w:val="22"/>
          <w:szCs w:val="22"/>
        </w:rPr>
        <w:t>by the end of our current strategy plan</w:t>
      </w:r>
      <w:r w:rsidRPr="001D7322">
        <w:rPr>
          <w:rFonts w:ascii="Century Gothic" w:hAnsi="Century Gothic"/>
          <w:color w:val="auto"/>
          <w:sz w:val="22"/>
          <w:szCs w:val="22"/>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964"/>
        <w:gridCol w:w="5522"/>
      </w:tblGrid>
      <w:tr w:rsidR="00E66558" w:rsidRPr="001D7322" w14:paraId="3C684294" w14:textId="77777777" w:rsidTr="0067353A">
        <w:tc>
          <w:tcPr>
            <w:tcW w:w="396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9C4AD2B" w14:textId="77777777" w:rsidR="00E66558" w:rsidRPr="001D7322" w:rsidRDefault="009D71E8">
            <w:pPr>
              <w:pStyle w:val="TableHeader"/>
              <w:jc w:val="left"/>
              <w:rPr>
                <w:rFonts w:ascii="Century Gothic" w:hAnsi="Century Gothic"/>
                <w:sz w:val="22"/>
                <w:szCs w:val="22"/>
              </w:rPr>
            </w:pPr>
            <w:r w:rsidRPr="001D7322">
              <w:rPr>
                <w:rFonts w:ascii="Century Gothic" w:hAnsi="Century Gothic"/>
                <w:sz w:val="22"/>
                <w:szCs w:val="22"/>
              </w:rPr>
              <w:t>Intended outcome</w:t>
            </w:r>
          </w:p>
        </w:tc>
        <w:tc>
          <w:tcPr>
            <w:tcW w:w="552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93409C9" w14:textId="77777777" w:rsidR="00E66558" w:rsidRPr="001D7322" w:rsidRDefault="009D71E8">
            <w:pPr>
              <w:pStyle w:val="TableHeader"/>
              <w:jc w:val="left"/>
              <w:rPr>
                <w:rFonts w:ascii="Century Gothic" w:hAnsi="Century Gothic"/>
                <w:sz w:val="22"/>
                <w:szCs w:val="22"/>
              </w:rPr>
            </w:pPr>
            <w:r w:rsidRPr="001D7322">
              <w:rPr>
                <w:rFonts w:ascii="Century Gothic" w:hAnsi="Century Gothic"/>
                <w:sz w:val="22"/>
                <w:szCs w:val="22"/>
              </w:rPr>
              <w:t>Success criteria</w:t>
            </w:r>
          </w:p>
        </w:tc>
      </w:tr>
      <w:tr w:rsidR="00E239CB" w:rsidRPr="001D7322" w14:paraId="01AB1C77" w14:textId="77777777" w:rsidTr="004A701F">
        <w:trPr>
          <w:trHeight w:val="1238"/>
        </w:trPr>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67538E" w14:textId="74F8AF4F" w:rsidR="00E239CB" w:rsidRPr="001D7322" w:rsidRDefault="00E239CB" w:rsidP="004A701F">
            <w:pPr>
              <w:spacing w:after="0"/>
              <w:rPr>
                <w:rFonts w:ascii="Century Gothic" w:hAnsi="Century Gothic" w:cs="Arial"/>
                <w:sz w:val="22"/>
                <w:szCs w:val="22"/>
              </w:rPr>
            </w:pPr>
            <w:r w:rsidRPr="001D7322">
              <w:rPr>
                <w:rFonts w:ascii="Century Gothic" w:hAnsi="Century Gothic" w:cs="Arial"/>
                <w:sz w:val="22"/>
                <w:szCs w:val="22"/>
              </w:rPr>
              <w:t xml:space="preserve">Pupils to have a </w:t>
            </w:r>
            <w:r w:rsidR="006C3511" w:rsidRPr="001D7322">
              <w:rPr>
                <w:rFonts w:ascii="Century Gothic" w:hAnsi="Century Gothic" w:cs="Arial"/>
                <w:sz w:val="22"/>
                <w:szCs w:val="22"/>
              </w:rPr>
              <w:t xml:space="preserve">greater range of </w:t>
            </w:r>
            <w:r w:rsidRPr="001D7322">
              <w:rPr>
                <w:rFonts w:ascii="Century Gothic" w:hAnsi="Century Gothic" w:cs="Arial"/>
                <w:sz w:val="22"/>
                <w:szCs w:val="22"/>
              </w:rPr>
              <w:t xml:space="preserve">vocabulary, being able to build on this knowledge in </w:t>
            </w:r>
            <w:r w:rsidR="00D8632C" w:rsidRPr="001D7322">
              <w:rPr>
                <w:rFonts w:ascii="Century Gothic" w:hAnsi="Century Gothic" w:cs="Arial"/>
                <w:sz w:val="22"/>
                <w:szCs w:val="22"/>
              </w:rPr>
              <w:t>through all aspects of learning</w:t>
            </w:r>
            <w:r w:rsidR="004F2BE7">
              <w:rPr>
                <w:rFonts w:ascii="Century Gothic" w:hAnsi="Century Gothic" w:cs="Arial"/>
                <w:sz w:val="22"/>
                <w:szCs w:val="22"/>
              </w:rPr>
              <w:t>.</w:t>
            </w:r>
          </w:p>
        </w:tc>
        <w:tc>
          <w:tcPr>
            <w:tcW w:w="5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0130AA" w14:textId="77777777" w:rsidR="004A701F" w:rsidRPr="001D7322" w:rsidRDefault="00E239CB" w:rsidP="004A701F">
            <w:pPr>
              <w:spacing w:after="0"/>
              <w:rPr>
                <w:rFonts w:ascii="Century Gothic" w:hAnsi="Century Gothic" w:cs="Arial"/>
                <w:sz w:val="22"/>
                <w:szCs w:val="22"/>
              </w:rPr>
            </w:pPr>
            <w:r w:rsidRPr="001D7322">
              <w:rPr>
                <w:rFonts w:ascii="Century Gothic" w:hAnsi="Century Gothic" w:cs="Arial"/>
                <w:sz w:val="22"/>
                <w:szCs w:val="22"/>
              </w:rPr>
              <w:t xml:space="preserve">Pupils will have a deeper understanding of new vocabulary met during </w:t>
            </w:r>
            <w:r w:rsidR="00D8632C" w:rsidRPr="001D7322">
              <w:rPr>
                <w:rFonts w:ascii="Century Gothic" w:hAnsi="Century Gothic" w:cs="Arial"/>
                <w:sz w:val="22"/>
                <w:szCs w:val="22"/>
              </w:rPr>
              <w:t>curriculum</w:t>
            </w:r>
            <w:r w:rsidRPr="001D7322">
              <w:rPr>
                <w:rFonts w:ascii="Century Gothic" w:hAnsi="Century Gothic" w:cs="Arial"/>
                <w:sz w:val="22"/>
                <w:szCs w:val="22"/>
              </w:rPr>
              <w:t xml:space="preserve"> activities. </w:t>
            </w:r>
            <w:r w:rsidR="00D8632C" w:rsidRPr="001D7322">
              <w:rPr>
                <w:rFonts w:ascii="Century Gothic" w:hAnsi="Century Gothic" w:cs="Arial"/>
                <w:sz w:val="22"/>
                <w:szCs w:val="22"/>
              </w:rPr>
              <w:t>Increased PP children achieving ARE.</w:t>
            </w:r>
          </w:p>
          <w:p w14:paraId="0FFD40C9" w14:textId="29A3F52B" w:rsidR="00E239CB" w:rsidRPr="001D7322" w:rsidRDefault="00D8632C" w:rsidP="004A701F">
            <w:pPr>
              <w:spacing w:after="0"/>
              <w:rPr>
                <w:rFonts w:ascii="Century Gothic" w:hAnsi="Century Gothic" w:cs="Arial"/>
                <w:sz w:val="22"/>
                <w:szCs w:val="22"/>
              </w:rPr>
            </w:pPr>
            <w:r w:rsidRPr="001D7322">
              <w:rPr>
                <w:rFonts w:ascii="Century Gothic" w:hAnsi="Century Gothic" w:cs="Arial"/>
                <w:sz w:val="22"/>
                <w:szCs w:val="22"/>
              </w:rPr>
              <w:t>In-school gaps narrowing still further.</w:t>
            </w:r>
          </w:p>
        </w:tc>
      </w:tr>
      <w:tr w:rsidR="004A701F" w:rsidRPr="001D7322" w14:paraId="0AD8E950" w14:textId="77777777" w:rsidTr="0067353A">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D1DDC1" w14:textId="74468D9B" w:rsidR="004A701F" w:rsidRPr="001D7322" w:rsidRDefault="004A701F" w:rsidP="004A701F">
            <w:pPr>
              <w:spacing w:after="0"/>
              <w:rPr>
                <w:rFonts w:ascii="Century Gothic" w:hAnsi="Century Gothic" w:cs="Arial"/>
                <w:sz w:val="22"/>
                <w:szCs w:val="22"/>
              </w:rPr>
            </w:pPr>
            <w:r w:rsidRPr="001D7322">
              <w:rPr>
                <w:rFonts w:ascii="Century Gothic" w:hAnsi="Century Gothic" w:cs="Arial"/>
                <w:sz w:val="22"/>
                <w:szCs w:val="22"/>
              </w:rPr>
              <w:t>More parents actively engage in their children’s learning and share the school’s high aspiration for their children.</w:t>
            </w:r>
          </w:p>
        </w:tc>
        <w:tc>
          <w:tcPr>
            <w:tcW w:w="5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B37C5A" w14:textId="4C493872" w:rsidR="004A701F" w:rsidRPr="001D7322" w:rsidRDefault="004A701F" w:rsidP="004A701F">
            <w:pPr>
              <w:pStyle w:val="TableRowCentered"/>
              <w:spacing w:after="0"/>
              <w:jc w:val="left"/>
              <w:rPr>
                <w:rFonts w:ascii="Century Gothic" w:hAnsi="Century Gothic" w:cs="Arial"/>
                <w:sz w:val="22"/>
                <w:szCs w:val="22"/>
              </w:rPr>
            </w:pPr>
            <w:r w:rsidRPr="001D7322">
              <w:rPr>
                <w:rFonts w:ascii="Century Gothic" w:hAnsi="Century Gothic" w:cs="Arial"/>
                <w:sz w:val="22"/>
                <w:szCs w:val="22"/>
              </w:rPr>
              <w:t>PP children attaining in line with national</w:t>
            </w:r>
            <w:r w:rsidR="004F2BE7">
              <w:rPr>
                <w:rFonts w:ascii="Century Gothic" w:hAnsi="Century Gothic" w:cs="Arial"/>
                <w:sz w:val="22"/>
                <w:szCs w:val="22"/>
              </w:rPr>
              <w:t xml:space="preserve"> </w:t>
            </w:r>
            <w:r w:rsidRPr="001D7322">
              <w:rPr>
                <w:rFonts w:ascii="Century Gothic" w:hAnsi="Century Gothic" w:cs="Arial"/>
                <w:sz w:val="22"/>
                <w:szCs w:val="22"/>
              </w:rPr>
              <w:t>benchmarks</w:t>
            </w:r>
            <w:r w:rsidR="004F2BE7">
              <w:rPr>
                <w:rFonts w:ascii="Century Gothic" w:hAnsi="Century Gothic" w:cs="Arial"/>
                <w:sz w:val="22"/>
                <w:szCs w:val="22"/>
              </w:rPr>
              <w:t>.</w:t>
            </w:r>
          </w:p>
          <w:p w14:paraId="373517A5" w14:textId="300745E8" w:rsidR="004A701F" w:rsidRPr="001D7322" w:rsidRDefault="004A701F" w:rsidP="004A701F">
            <w:pPr>
              <w:spacing w:after="0"/>
              <w:rPr>
                <w:rFonts w:ascii="Century Gothic" w:hAnsi="Century Gothic" w:cs="Arial"/>
                <w:sz w:val="22"/>
                <w:szCs w:val="22"/>
              </w:rPr>
            </w:pPr>
            <w:r w:rsidRPr="001D7322">
              <w:rPr>
                <w:rFonts w:ascii="Century Gothic" w:hAnsi="Century Gothic" w:cs="Arial"/>
                <w:sz w:val="22"/>
                <w:szCs w:val="22"/>
              </w:rPr>
              <w:t>Children and parents are ambitious for academic success and are considering future options</w:t>
            </w:r>
            <w:r w:rsidR="004F2BE7">
              <w:rPr>
                <w:rFonts w:ascii="Century Gothic" w:hAnsi="Century Gothic" w:cs="Arial"/>
                <w:sz w:val="22"/>
                <w:szCs w:val="22"/>
              </w:rPr>
              <w:t>.</w:t>
            </w:r>
          </w:p>
        </w:tc>
      </w:tr>
      <w:tr w:rsidR="004A701F" w:rsidRPr="001D7322" w14:paraId="052CEEB2" w14:textId="77777777" w:rsidTr="0067353A">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1EEF87" w14:textId="18B209E1" w:rsidR="004A701F" w:rsidRPr="001D7322" w:rsidRDefault="004A701F" w:rsidP="004A701F">
            <w:pPr>
              <w:spacing w:after="0"/>
              <w:rPr>
                <w:rFonts w:ascii="Century Gothic" w:hAnsi="Century Gothic"/>
                <w:sz w:val="22"/>
                <w:szCs w:val="22"/>
              </w:rPr>
            </w:pPr>
            <w:r w:rsidRPr="001D7322">
              <w:rPr>
                <w:rFonts w:ascii="Century Gothic" w:hAnsi="Century Gothic" w:cs="Arial"/>
                <w:sz w:val="22"/>
                <w:szCs w:val="22"/>
              </w:rPr>
              <w:t>Improved communication, oracy and reading skills leading to children’s increased ability to achieve and engage in their learning</w:t>
            </w:r>
            <w:r w:rsidR="004F2BE7">
              <w:rPr>
                <w:rFonts w:ascii="Century Gothic" w:hAnsi="Century Gothic" w:cs="Arial"/>
                <w:sz w:val="22"/>
                <w:szCs w:val="22"/>
              </w:rPr>
              <w:t>.</w:t>
            </w:r>
          </w:p>
        </w:tc>
        <w:tc>
          <w:tcPr>
            <w:tcW w:w="5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C6EACA" w14:textId="77777777" w:rsidR="004A701F" w:rsidRPr="001D7322" w:rsidRDefault="004A701F" w:rsidP="004A701F">
            <w:pPr>
              <w:pStyle w:val="TableRowCentered"/>
              <w:ind w:left="0"/>
              <w:jc w:val="left"/>
              <w:rPr>
                <w:rFonts w:ascii="Century Gothic" w:hAnsi="Century Gothic" w:cs="Arial"/>
                <w:sz w:val="22"/>
                <w:szCs w:val="22"/>
              </w:rPr>
            </w:pPr>
            <w:r w:rsidRPr="001D7322">
              <w:rPr>
                <w:rFonts w:ascii="Century Gothic" w:hAnsi="Century Gothic" w:cs="Arial"/>
                <w:sz w:val="22"/>
                <w:szCs w:val="22"/>
              </w:rPr>
              <w:t>Increased PP children achieving ARE.</w:t>
            </w:r>
          </w:p>
          <w:p w14:paraId="45D7DC58" w14:textId="6D417D1F" w:rsidR="004A701F" w:rsidRPr="001D7322" w:rsidRDefault="004A701F" w:rsidP="004A701F">
            <w:pPr>
              <w:rPr>
                <w:rFonts w:ascii="Century Gothic" w:hAnsi="Century Gothic"/>
                <w:sz w:val="22"/>
                <w:szCs w:val="22"/>
              </w:rPr>
            </w:pPr>
            <w:r w:rsidRPr="001D7322">
              <w:rPr>
                <w:rFonts w:ascii="Century Gothic" w:hAnsi="Century Gothic" w:cs="Arial"/>
                <w:sz w:val="22"/>
                <w:szCs w:val="22"/>
              </w:rPr>
              <w:t>In-school gaps narrowing still further</w:t>
            </w:r>
            <w:r w:rsidR="004F2BE7">
              <w:rPr>
                <w:rFonts w:ascii="Century Gothic" w:hAnsi="Century Gothic" w:cs="Arial"/>
                <w:sz w:val="22"/>
                <w:szCs w:val="22"/>
              </w:rPr>
              <w:t>.</w:t>
            </w:r>
          </w:p>
        </w:tc>
      </w:tr>
      <w:tr w:rsidR="004A701F" w:rsidRPr="001D7322" w14:paraId="285147AE" w14:textId="77777777" w:rsidTr="0067353A">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CEB1CB" w14:textId="4CDD76CC" w:rsidR="004A701F" w:rsidRPr="001D7322" w:rsidRDefault="004A701F" w:rsidP="004A701F">
            <w:pPr>
              <w:spacing w:after="0"/>
              <w:rPr>
                <w:rFonts w:ascii="Century Gothic" w:hAnsi="Century Gothic"/>
                <w:sz w:val="22"/>
                <w:szCs w:val="22"/>
              </w:rPr>
            </w:pPr>
            <w:r w:rsidRPr="001D7322">
              <w:rPr>
                <w:rFonts w:ascii="Century Gothic" w:hAnsi="Century Gothic" w:cs="Arial"/>
                <w:sz w:val="22"/>
                <w:szCs w:val="22"/>
              </w:rPr>
              <w:t>All children and their families value good attendance so that little learning is lost.</w:t>
            </w:r>
          </w:p>
        </w:tc>
        <w:tc>
          <w:tcPr>
            <w:tcW w:w="5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879AF9" w14:textId="0131C439" w:rsidR="004A701F" w:rsidRPr="001D7322" w:rsidRDefault="004A701F" w:rsidP="004A701F">
            <w:pPr>
              <w:spacing w:after="0"/>
              <w:rPr>
                <w:rFonts w:ascii="Century Gothic" w:hAnsi="Century Gothic"/>
                <w:sz w:val="22"/>
                <w:szCs w:val="22"/>
              </w:rPr>
            </w:pPr>
            <w:r w:rsidRPr="001D7322">
              <w:rPr>
                <w:rFonts w:ascii="Century Gothic" w:hAnsi="Century Gothic" w:cs="Arial"/>
                <w:sz w:val="22"/>
                <w:szCs w:val="22"/>
              </w:rPr>
              <w:t>Improve PP children’s attendance</w:t>
            </w:r>
            <w:r w:rsidR="004F2BE7">
              <w:rPr>
                <w:rFonts w:ascii="Century Gothic" w:hAnsi="Century Gothic" w:cs="Arial"/>
                <w:sz w:val="22"/>
                <w:szCs w:val="22"/>
              </w:rPr>
              <w:t>.</w:t>
            </w:r>
          </w:p>
        </w:tc>
      </w:tr>
      <w:tr w:rsidR="004A701F" w:rsidRPr="001D7322" w14:paraId="1B81EC8A" w14:textId="77777777" w:rsidTr="00551CF9">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BC9FEE" w14:textId="3844A1E1" w:rsidR="004A701F" w:rsidRPr="001D7322" w:rsidRDefault="004A701F" w:rsidP="004A701F">
            <w:pPr>
              <w:spacing w:after="0"/>
              <w:rPr>
                <w:rFonts w:ascii="Century Gothic" w:hAnsi="Century Gothic" w:cs="Arial"/>
                <w:sz w:val="22"/>
                <w:szCs w:val="22"/>
              </w:rPr>
            </w:pPr>
            <w:r w:rsidRPr="001D7322">
              <w:rPr>
                <w:rFonts w:ascii="Century Gothic" w:hAnsi="Century Gothic" w:cs="Arial"/>
                <w:sz w:val="22"/>
                <w:szCs w:val="22"/>
              </w:rPr>
              <w:t>Children have the right degree of social and emotional support to allow them to engage and be resilient learners within the classroom.</w:t>
            </w:r>
          </w:p>
        </w:tc>
        <w:tc>
          <w:tcPr>
            <w:tcW w:w="5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29E2DB" w14:textId="63E1E403" w:rsidR="004A701F" w:rsidRPr="001D7322" w:rsidRDefault="004A701F" w:rsidP="004A701F">
            <w:pPr>
              <w:spacing w:after="0"/>
              <w:rPr>
                <w:rFonts w:ascii="Century Gothic" w:hAnsi="Century Gothic" w:cs="Arial"/>
                <w:sz w:val="22"/>
                <w:szCs w:val="22"/>
              </w:rPr>
            </w:pPr>
            <w:r w:rsidRPr="001D7322">
              <w:rPr>
                <w:rFonts w:ascii="Century Gothic" w:hAnsi="Century Gothic" w:cs="Arial"/>
                <w:sz w:val="22"/>
                <w:szCs w:val="22"/>
              </w:rPr>
              <w:t>Increase the confidence and stamina of pupils in their learning.</w:t>
            </w:r>
          </w:p>
          <w:p w14:paraId="129EE765" w14:textId="6B314A06" w:rsidR="004A701F" w:rsidRPr="001D7322" w:rsidRDefault="004A701F" w:rsidP="004A701F">
            <w:pPr>
              <w:spacing w:after="0"/>
              <w:rPr>
                <w:rFonts w:ascii="Century Gothic" w:hAnsi="Century Gothic" w:cs="Arial"/>
                <w:sz w:val="22"/>
                <w:szCs w:val="22"/>
              </w:rPr>
            </w:pPr>
            <w:r w:rsidRPr="001D7322">
              <w:rPr>
                <w:rFonts w:ascii="Century Gothic" w:hAnsi="Century Gothic" w:cs="Arial"/>
                <w:sz w:val="22"/>
                <w:szCs w:val="22"/>
              </w:rPr>
              <w:t>Pupils are driven and aspire to achieve to the best of their ability.</w:t>
            </w:r>
          </w:p>
          <w:p w14:paraId="2C503159" w14:textId="0469F3DF" w:rsidR="004A701F" w:rsidRPr="001D7322" w:rsidRDefault="004A701F" w:rsidP="004A701F">
            <w:pPr>
              <w:spacing w:after="0"/>
              <w:rPr>
                <w:rFonts w:ascii="Century Gothic" w:hAnsi="Century Gothic" w:cs="Arial"/>
                <w:sz w:val="22"/>
                <w:szCs w:val="22"/>
              </w:rPr>
            </w:pPr>
            <w:r w:rsidRPr="001D7322">
              <w:rPr>
                <w:rFonts w:ascii="Century Gothic" w:hAnsi="Century Gothic"/>
                <w:sz w:val="22"/>
                <w:szCs w:val="22"/>
              </w:rPr>
              <w:lastRenderedPageBreak/>
              <w:t>Pupils have adults that they trust, and can turn to for support, so that barriers to learning are reduced</w:t>
            </w:r>
            <w:r w:rsidR="004F2BE7">
              <w:rPr>
                <w:rFonts w:ascii="Century Gothic" w:hAnsi="Century Gothic"/>
                <w:sz w:val="22"/>
                <w:szCs w:val="22"/>
              </w:rPr>
              <w:t>.</w:t>
            </w:r>
          </w:p>
        </w:tc>
      </w:tr>
    </w:tbl>
    <w:p w14:paraId="2ADF3A4B" w14:textId="77777777" w:rsidR="00670258" w:rsidRPr="00670258" w:rsidRDefault="00670258" w:rsidP="00670258">
      <w:pPr>
        <w:pStyle w:val="Heading2"/>
        <w:rPr>
          <w:rFonts w:ascii="Century Gothic" w:hAnsi="Century Gothic"/>
          <w:sz w:val="22"/>
          <w:szCs w:val="22"/>
        </w:rPr>
      </w:pPr>
      <w:r w:rsidRPr="00670258">
        <w:rPr>
          <w:rFonts w:ascii="Century Gothic" w:hAnsi="Century Gothic"/>
          <w:sz w:val="22"/>
          <w:szCs w:val="22"/>
        </w:rPr>
        <w:lastRenderedPageBreak/>
        <w:t>Activity in this academic year</w:t>
      </w:r>
    </w:p>
    <w:p w14:paraId="5CA44E0A" w14:textId="4E19FE67" w:rsidR="00120AB1" w:rsidRPr="00670258" w:rsidRDefault="00670258" w:rsidP="00670258">
      <w:pPr>
        <w:spacing w:after="480"/>
        <w:rPr>
          <w:rFonts w:ascii="Century Gothic" w:hAnsi="Century Gothic"/>
          <w:sz w:val="22"/>
          <w:szCs w:val="22"/>
        </w:rPr>
      </w:pPr>
      <w:r w:rsidRPr="00670258">
        <w:rPr>
          <w:rFonts w:ascii="Century Gothic" w:hAnsi="Century Gothic"/>
          <w:sz w:val="22"/>
          <w:szCs w:val="22"/>
        </w:rPr>
        <w:t xml:space="preserve">This details how we intend to spend our pupil premium (and recovery premium funding) </w:t>
      </w:r>
      <w:r w:rsidRPr="00670258">
        <w:rPr>
          <w:rFonts w:ascii="Century Gothic" w:hAnsi="Century Gothic"/>
          <w:b/>
          <w:bCs/>
          <w:sz w:val="22"/>
          <w:szCs w:val="22"/>
        </w:rPr>
        <w:t>this academic year</w:t>
      </w:r>
      <w:r w:rsidRPr="00670258">
        <w:rPr>
          <w:rFonts w:ascii="Century Gothic" w:hAnsi="Century Gothic"/>
          <w:sz w:val="22"/>
          <w:szCs w:val="22"/>
        </w:rPr>
        <w:t xml:space="preserve"> to address the challenges listed above.</w:t>
      </w:r>
    </w:p>
    <w:p w14:paraId="33F32C6D" w14:textId="77777777" w:rsidR="00E66558" w:rsidRPr="00670258" w:rsidRDefault="009D71E8">
      <w:pPr>
        <w:pStyle w:val="Heading3"/>
        <w:rPr>
          <w:rFonts w:ascii="Century Gothic" w:hAnsi="Century Gothic"/>
          <w:sz w:val="22"/>
          <w:szCs w:val="22"/>
        </w:rPr>
      </w:pPr>
      <w:r w:rsidRPr="00670258">
        <w:rPr>
          <w:rFonts w:ascii="Century Gothic" w:hAnsi="Century Gothic"/>
          <w:sz w:val="22"/>
          <w:szCs w:val="22"/>
        </w:rPr>
        <w:t>Teaching (for example, CPD, recruitment and retention)</w:t>
      </w:r>
    </w:p>
    <w:p w14:paraId="17414CBF" w14:textId="540393A0" w:rsidR="00C3729F" w:rsidRPr="001D7322" w:rsidRDefault="002E38E8">
      <w:pPr>
        <w:rPr>
          <w:rFonts w:ascii="Century Gothic" w:hAnsi="Century Gothic"/>
          <w:b/>
          <w:bCs/>
          <w:color w:val="auto"/>
          <w:sz w:val="22"/>
          <w:szCs w:val="22"/>
        </w:rPr>
      </w:pPr>
      <w:r w:rsidRPr="002E38E8">
        <w:rPr>
          <w:rFonts w:ascii="Century Gothic" w:hAnsi="Century Gothic"/>
          <w:b/>
          <w:bCs/>
          <w:color w:val="auto"/>
          <w:sz w:val="22"/>
          <w:szCs w:val="22"/>
        </w:rPr>
        <w:t>B</w:t>
      </w:r>
      <w:r w:rsidR="0064329C" w:rsidRPr="002E38E8">
        <w:rPr>
          <w:rFonts w:ascii="Century Gothic" w:hAnsi="Century Gothic"/>
          <w:b/>
          <w:bCs/>
          <w:color w:val="auto"/>
          <w:sz w:val="22"/>
          <w:szCs w:val="22"/>
        </w:rPr>
        <w:t xml:space="preserve">udgeted cost: </w:t>
      </w:r>
      <w:r w:rsidR="00C04ED1" w:rsidRPr="002E38E8">
        <w:rPr>
          <w:rFonts w:ascii="Century Gothic" w:hAnsi="Century Gothic"/>
          <w:b/>
          <w:bCs/>
          <w:color w:val="auto"/>
          <w:sz w:val="22"/>
          <w:szCs w:val="22"/>
        </w:rPr>
        <w:t>£</w:t>
      </w:r>
      <w:r w:rsidR="002563E8" w:rsidRPr="002E38E8">
        <w:rPr>
          <w:rFonts w:ascii="Century Gothic" w:hAnsi="Century Gothic"/>
          <w:b/>
          <w:bCs/>
          <w:color w:val="auto"/>
          <w:sz w:val="22"/>
          <w:szCs w:val="22"/>
        </w:rPr>
        <w:t>3</w:t>
      </w:r>
      <w:r w:rsidR="00530980">
        <w:rPr>
          <w:rFonts w:ascii="Century Gothic" w:hAnsi="Century Gothic"/>
          <w:b/>
          <w:bCs/>
          <w:color w:val="auto"/>
          <w:sz w:val="22"/>
          <w:szCs w:val="22"/>
        </w:rPr>
        <w:t>5</w:t>
      </w:r>
      <w:r w:rsidR="00C04ED1" w:rsidRPr="002E38E8">
        <w:rPr>
          <w:rFonts w:ascii="Century Gothic" w:hAnsi="Century Gothic"/>
          <w:b/>
          <w:bCs/>
          <w:color w:val="auto"/>
          <w:sz w:val="22"/>
          <w:szCs w:val="22"/>
        </w:rPr>
        <w:t>,</w:t>
      </w:r>
      <w:r w:rsidR="00C3729F" w:rsidRPr="002E38E8">
        <w:rPr>
          <w:rFonts w:ascii="Century Gothic" w:hAnsi="Century Gothic"/>
          <w:b/>
          <w:bCs/>
          <w:color w:val="auto"/>
          <w:sz w:val="22"/>
          <w:szCs w:val="22"/>
        </w:rPr>
        <w:t>5</w:t>
      </w:r>
      <w:r w:rsidR="00C04ED1" w:rsidRPr="002E38E8">
        <w:rPr>
          <w:rFonts w:ascii="Century Gothic" w:hAnsi="Century Gothic"/>
          <w:b/>
          <w:bCs/>
          <w:color w:val="auto"/>
          <w:sz w:val="22"/>
          <w:szCs w:val="22"/>
        </w:rPr>
        <w:t>00</w:t>
      </w:r>
    </w:p>
    <w:tbl>
      <w:tblPr>
        <w:tblW w:w="5000" w:type="pct"/>
        <w:tblCellMar>
          <w:left w:w="10" w:type="dxa"/>
          <w:right w:w="10" w:type="dxa"/>
        </w:tblCellMar>
        <w:tblLook w:val="04A0" w:firstRow="1" w:lastRow="0" w:firstColumn="1" w:lastColumn="0" w:noHBand="0" w:noVBand="1"/>
      </w:tblPr>
      <w:tblGrid>
        <w:gridCol w:w="3158"/>
        <w:gridCol w:w="4769"/>
        <w:gridCol w:w="1559"/>
      </w:tblGrid>
      <w:tr w:rsidR="00E66558" w:rsidRPr="001D7322" w14:paraId="41A7CBC8" w14:textId="77777777" w:rsidTr="00F66ACD">
        <w:tc>
          <w:tcPr>
            <w:tcW w:w="315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B60B16B" w14:textId="77777777" w:rsidR="00E66558" w:rsidRPr="001D7322" w:rsidRDefault="009D71E8">
            <w:pPr>
              <w:pStyle w:val="TableHeader"/>
              <w:jc w:val="left"/>
              <w:rPr>
                <w:rFonts w:ascii="Century Gothic" w:hAnsi="Century Gothic"/>
                <w:sz w:val="22"/>
                <w:szCs w:val="22"/>
              </w:rPr>
            </w:pPr>
            <w:r w:rsidRPr="001D7322">
              <w:rPr>
                <w:rFonts w:ascii="Century Gothic" w:hAnsi="Century Gothic"/>
                <w:sz w:val="22"/>
                <w:szCs w:val="22"/>
              </w:rPr>
              <w:t>Activity</w:t>
            </w:r>
          </w:p>
        </w:tc>
        <w:tc>
          <w:tcPr>
            <w:tcW w:w="47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7833E18" w14:textId="77777777" w:rsidR="00E66558" w:rsidRPr="001D7322" w:rsidRDefault="009D71E8">
            <w:pPr>
              <w:pStyle w:val="TableHeader"/>
              <w:jc w:val="left"/>
              <w:rPr>
                <w:rFonts w:ascii="Century Gothic" w:hAnsi="Century Gothic"/>
                <w:sz w:val="22"/>
                <w:szCs w:val="22"/>
              </w:rPr>
            </w:pPr>
            <w:r w:rsidRPr="001D7322">
              <w:rPr>
                <w:rFonts w:ascii="Century Gothic" w:hAnsi="Century Gothic"/>
                <w:sz w:val="22"/>
                <w:szCs w:val="22"/>
              </w:rPr>
              <w:t>Evidence that supports this approach</w:t>
            </w:r>
          </w:p>
        </w:tc>
        <w:tc>
          <w:tcPr>
            <w:tcW w:w="155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0F211F5" w14:textId="77777777" w:rsidR="00E66558" w:rsidRPr="001D7322" w:rsidRDefault="009D71E8">
            <w:pPr>
              <w:pStyle w:val="TableHeader"/>
              <w:jc w:val="left"/>
              <w:rPr>
                <w:rFonts w:ascii="Century Gothic" w:hAnsi="Century Gothic"/>
                <w:sz w:val="22"/>
                <w:szCs w:val="22"/>
              </w:rPr>
            </w:pPr>
            <w:r w:rsidRPr="001D7322">
              <w:rPr>
                <w:rFonts w:ascii="Century Gothic" w:hAnsi="Century Gothic"/>
                <w:sz w:val="22"/>
                <w:szCs w:val="22"/>
              </w:rPr>
              <w:t>Challenge number(s) addressed</w:t>
            </w:r>
          </w:p>
        </w:tc>
      </w:tr>
      <w:tr w:rsidR="00E66558" w:rsidRPr="001D7322" w14:paraId="0FACA616" w14:textId="77777777" w:rsidTr="00F66ACD">
        <w:tc>
          <w:tcPr>
            <w:tcW w:w="31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3D4217" w14:textId="218C259B" w:rsidR="001F1E80" w:rsidRDefault="00C93A92" w:rsidP="00C93A92">
            <w:pPr>
              <w:pStyle w:val="TableRow"/>
              <w:ind w:left="0"/>
              <w:rPr>
                <w:rFonts w:ascii="Century Gothic" w:hAnsi="Century Gothic"/>
                <w:sz w:val="22"/>
                <w:szCs w:val="22"/>
              </w:rPr>
            </w:pPr>
            <w:r>
              <w:rPr>
                <w:rFonts w:ascii="Century Gothic" w:hAnsi="Century Gothic"/>
                <w:sz w:val="22"/>
                <w:szCs w:val="22"/>
              </w:rPr>
              <w:t>Instruction</w:t>
            </w:r>
            <w:r w:rsidR="00F847C3">
              <w:rPr>
                <w:rFonts w:ascii="Century Gothic" w:hAnsi="Century Gothic"/>
                <w:sz w:val="22"/>
                <w:szCs w:val="22"/>
              </w:rPr>
              <w:t>al</w:t>
            </w:r>
            <w:r>
              <w:rPr>
                <w:rFonts w:ascii="Century Gothic" w:hAnsi="Century Gothic"/>
                <w:sz w:val="22"/>
                <w:szCs w:val="22"/>
              </w:rPr>
              <w:t xml:space="preserve"> coaching with all teachers </w:t>
            </w:r>
            <w:r w:rsidR="009E4055">
              <w:rPr>
                <w:rFonts w:ascii="Century Gothic" w:hAnsi="Century Gothic"/>
                <w:sz w:val="22"/>
                <w:szCs w:val="22"/>
              </w:rPr>
              <w:t>f</w:t>
            </w:r>
            <w:r w:rsidR="00F847C3">
              <w:rPr>
                <w:rFonts w:ascii="Century Gothic" w:hAnsi="Century Gothic"/>
                <w:sz w:val="22"/>
                <w:szCs w:val="22"/>
              </w:rPr>
              <w:t>rom</w:t>
            </w:r>
            <w:r w:rsidR="009E4055">
              <w:rPr>
                <w:rFonts w:ascii="Century Gothic" w:hAnsi="Century Gothic"/>
                <w:sz w:val="22"/>
                <w:szCs w:val="22"/>
              </w:rPr>
              <w:t xml:space="preserve"> the SLT</w:t>
            </w:r>
            <w:r w:rsidR="0007716C" w:rsidRPr="001D7322">
              <w:rPr>
                <w:rFonts w:ascii="Century Gothic" w:hAnsi="Century Gothic"/>
                <w:sz w:val="22"/>
                <w:szCs w:val="22"/>
              </w:rPr>
              <w:t xml:space="preserve"> </w:t>
            </w:r>
            <w:proofErr w:type="gramStart"/>
            <w:r w:rsidR="0007716C" w:rsidRPr="001D7322">
              <w:rPr>
                <w:rFonts w:ascii="Century Gothic" w:hAnsi="Century Gothic"/>
                <w:sz w:val="22"/>
                <w:szCs w:val="22"/>
              </w:rPr>
              <w:t>in order to</w:t>
            </w:r>
            <w:proofErr w:type="gramEnd"/>
            <w:r w:rsidR="0007716C" w:rsidRPr="001D7322">
              <w:rPr>
                <w:rFonts w:ascii="Century Gothic" w:hAnsi="Century Gothic"/>
                <w:sz w:val="22"/>
                <w:szCs w:val="22"/>
              </w:rPr>
              <w:t xml:space="preserve"> ensure all T&amp;L is consistently good or better</w:t>
            </w:r>
            <w:r w:rsidR="00670258">
              <w:rPr>
                <w:rFonts w:ascii="Century Gothic" w:hAnsi="Century Gothic"/>
                <w:sz w:val="22"/>
                <w:szCs w:val="22"/>
              </w:rPr>
              <w:t>.  This coaching will lead to a personalised approach to CPD</w:t>
            </w:r>
            <w:r w:rsidR="009E4055">
              <w:rPr>
                <w:rFonts w:ascii="Century Gothic" w:hAnsi="Century Gothic"/>
                <w:sz w:val="22"/>
                <w:szCs w:val="22"/>
              </w:rPr>
              <w:t>. With clear outcomes</w:t>
            </w:r>
            <w:r w:rsidR="00670258">
              <w:rPr>
                <w:rFonts w:ascii="Century Gothic" w:hAnsi="Century Gothic"/>
                <w:sz w:val="22"/>
                <w:szCs w:val="22"/>
              </w:rPr>
              <w:t xml:space="preserve"> for every teacher. 3 weekly </w:t>
            </w:r>
            <w:proofErr w:type="gramStart"/>
            <w:r w:rsidR="00670258">
              <w:rPr>
                <w:rFonts w:ascii="Century Gothic" w:hAnsi="Century Gothic"/>
                <w:sz w:val="22"/>
                <w:szCs w:val="22"/>
              </w:rPr>
              <w:t>cycle</w:t>
            </w:r>
            <w:proofErr w:type="gramEnd"/>
            <w:r w:rsidR="00670258">
              <w:rPr>
                <w:rFonts w:ascii="Century Gothic" w:hAnsi="Century Gothic"/>
                <w:sz w:val="22"/>
                <w:szCs w:val="22"/>
              </w:rPr>
              <w:t xml:space="preserve"> throughout the academic year.</w:t>
            </w:r>
          </w:p>
          <w:p w14:paraId="05B8D793" w14:textId="3DDDF47D" w:rsidR="00C93A92" w:rsidRPr="001D7322" w:rsidRDefault="00C93A92" w:rsidP="00C93A92">
            <w:pPr>
              <w:pStyle w:val="TableRow"/>
              <w:ind w:left="0"/>
              <w:rPr>
                <w:rFonts w:ascii="Century Gothic" w:hAnsi="Century Gothic"/>
                <w:sz w:val="22"/>
                <w:szCs w:val="22"/>
              </w:rPr>
            </w:pPr>
            <w:r>
              <w:rPr>
                <w:rFonts w:ascii="Century Gothic" w:hAnsi="Century Gothic"/>
                <w:sz w:val="22"/>
                <w:szCs w:val="22"/>
              </w:rPr>
              <w:t>(</w:t>
            </w:r>
            <w:r w:rsidR="0063405F">
              <w:rPr>
                <w:rFonts w:ascii="Century Gothic" w:hAnsi="Century Gothic"/>
                <w:sz w:val="22"/>
                <w:szCs w:val="22"/>
              </w:rPr>
              <w:t>2</w:t>
            </w:r>
            <w:r w:rsidR="002E38E8">
              <w:rPr>
                <w:rFonts w:ascii="Century Gothic" w:hAnsi="Century Gothic"/>
                <w:sz w:val="22"/>
                <w:szCs w:val="22"/>
              </w:rPr>
              <w:t>6</w:t>
            </w:r>
            <w:r w:rsidR="0063405F">
              <w:rPr>
                <w:rFonts w:ascii="Century Gothic" w:hAnsi="Century Gothic"/>
                <w:sz w:val="22"/>
                <w:szCs w:val="22"/>
              </w:rPr>
              <w:t>,000</w:t>
            </w:r>
            <w:r w:rsidRPr="001D7322">
              <w:rPr>
                <w:rFonts w:ascii="Century Gothic" w:hAnsi="Century Gothic"/>
                <w:sz w:val="22"/>
                <w:szCs w:val="22"/>
              </w:rPr>
              <w:t>)</w:t>
            </w:r>
          </w:p>
        </w:tc>
        <w:tc>
          <w:tcPr>
            <w:tcW w:w="4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5286E1" w14:textId="6FBD5659" w:rsidR="009E4055" w:rsidRDefault="009E4055" w:rsidP="004A701F">
            <w:pPr>
              <w:pStyle w:val="TableRowCentered"/>
              <w:ind w:left="0"/>
              <w:jc w:val="left"/>
              <w:rPr>
                <w:rFonts w:ascii="Century Gothic" w:hAnsi="Century Gothic"/>
                <w:sz w:val="22"/>
                <w:szCs w:val="22"/>
              </w:rPr>
            </w:pPr>
            <w:r w:rsidRPr="001D7322">
              <w:rPr>
                <w:rFonts w:ascii="Century Gothic" w:hAnsi="Century Gothic"/>
                <w:sz w:val="22"/>
                <w:szCs w:val="22"/>
              </w:rPr>
              <w:t>EEF Toolkit evidence shows that learning feedback is very high impact</w:t>
            </w:r>
            <w:r w:rsidR="004F2BE7">
              <w:rPr>
                <w:rFonts w:ascii="Century Gothic" w:hAnsi="Century Gothic"/>
                <w:sz w:val="22"/>
                <w:szCs w:val="22"/>
              </w:rPr>
              <w:t>.</w:t>
            </w:r>
          </w:p>
          <w:p w14:paraId="07A463BC" w14:textId="33D25D50" w:rsidR="009E4055" w:rsidRPr="009E4055" w:rsidRDefault="009E4055" w:rsidP="004A701F">
            <w:pPr>
              <w:pStyle w:val="TableRowCentered"/>
              <w:ind w:left="0"/>
              <w:jc w:val="left"/>
              <w:rPr>
                <w:rFonts w:ascii="Century Gothic" w:hAnsi="Century Gothic"/>
                <w:sz w:val="22"/>
                <w:szCs w:val="22"/>
              </w:rPr>
            </w:pPr>
            <w:hyperlink r:id="rId10" w:history="1">
              <w:r w:rsidRPr="009E4055">
                <w:rPr>
                  <w:rStyle w:val="Hyperlink"/>
                  <w:rFonts w:ascii="Century Gothic" w:hAnsi="Century Gothic"/>
                  <w:sz w:val="22"/>
                  <w:szCs w:val="22"/>
                </w:rPr>
                <w:t>Effective Professional Development | EEF (educationendowmentfoundation.org.uk)</w:t>
              </w:r>
            </w:hyperlink>
          </w:p>
          <w:p w14:paraId="72B5D53A" w14:textId="4DA69835" w:rsidR="001F1E80" w:rsidRPr="009E4055" w:rsidRDefault="001F1E80" w:rsidP="004A701F">
            <w:pPr>
              <w:pStyle w:val="TableRowCentered"/>
              <w:ind w:left="0"/>
              <w:jc w:val="left"/>
              <w:rPr>
                <w:rFonts w:ascii="Century Gothic" w:hAnsi="Century Gothic"/>
                <w:sz w:val="22"/>
                <w:szCs w:val="22"/>
              </w:rPr>
            </w:pPr>
            <w:r w:rsidRPr="009E4055">
              <w:rPr>
                <w:rFonts w:ascii="Century Gothic" w:hAnsi="Century Gothic"/>
                <w:sz w:val="22"/>
                <w:szCs w:val="22"/>
              </w:rPr>
              <w:t>Strong T&amp;L leads to increased progress for PP children</w:t>
            </w:r>
            <w:r w:rsidR="004F2BE7">
              <w:rPr>
                <w:rFonts w:ascii="Century Gothic" w:hAnsi="Century Gothic"/>
                <w:sz w:val="22"/>
                <w:szCs w:val="22"/>
              </w:rPr>
              <w:t>.</w:t>
            </w:r>
          </w:p>
          <w:p w14:paraId="3B6110A8" w14:textId="77777777" w:rsidR="001F1E80" w:rsidRPr="009E4055" w:rsidRDefault="001F1E80" w:rsidP="00572F6B">
            <w:pPr>
              <w:pStyle w:val="TableRowCentered"/>
              <w:jc w:val="left"/>
              <w:rPr>
                <w:rFonts w:ascii="Century Gothic" w:hAnsi="Century Gothic"/>
                <w:sz w:val="22"/>
                <w:szCs w:val="22"/>
              </w:rPr>
            </w:pPr>
          </w:p>
          <w:p w14:paraId="7CEB1728" w14:textId="2052DB4A" w:rsidR="009E4055" w:rsidRPr="001D7322" w:rsidRDefault="009E4055" w:rsidP="00572F6B">
            <w:pPr>
              <w:pStyle w:val="TableRowCentered"/>
              <w:jc w:val="left"/>
              <w:rPr>
                <w:rFonts w:ascii="Century Gothic" w:hAnsi="Century Gothic"/>
                <w:sz w:val="22"/>
                <w:szCs w:val="22"/>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E45563" w14:textId="7E76DBF1" w:rsidR="00E66558" w:rsidRPr="001D7322" w:rsidRDefault="001F1E80">
            <w:pPr>
              <w:pStyle w:val="TableRowCentered"/>
              <w:jc w:val="left"/>
              <w:rPr>
                <w:rFonts w:ascii="Century Gothic" w:hAnsi="Century Gothic"/>
                <w:sz w:val="22"/>
                <w:szCs w:val="22"/>
              </w:rPr>
            </w:pPr>
            <w:r w:rsidRPr="001D7322">
              <w:rPr>
                <w:rFonts w:ascii="Century Gothic" w:hAnsi="Century Gothic"/>
                <w:sz w:val="22"/>
                <w:szCs w:val="22"/>
              </w:rPr>
              <w:t>2,</w:t>
            </w:r>
            <w:r w:rsidR="00670258">
              <w:rPr>
                <w:rFonts w:ascii="Century Gothic" w:hAnsi="Century Gothic"/>
                <w:sz w:val="22"/>
                <w:szCs w:val="22"/>
              </w:rPr>
              <w:t>3,</w:t>
            </w:r>
            <w:r w:rsidRPr="001D7322">
              <w:rPr>
                <w:rFonts w:ascii="Century Gothic" w:hAnsi="Century Gothic"/>
                <w:sz w:val="22"/>
                <w:szCs w:val="22"/>
              </w:rPr>
              <w:t>4</w:t>
            </w:r>
          </w:p>
        </w:tc>
      </w:tr>
      <w:tr w:rsidR="009E4055" w:rsidRPr="001D7322" w14:paraId="6B13F526" w14:textId="77777777" w:rsidTr="00F66ACD">
        <w:tc>
          <w:tcPr>
            <w:tcW w:w="31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BDAE1F" w14:textId="0B29F71C" w:rsidR="009E4055" w:rsidRDefault="009E4055" w:rsidP="009E4055">
            <w:pPr>
              <w:pStyle w:val="TableRow"/>
              <w:ind w:left="0"/>
              <w:rPr>
                <w:rFonts w:ascii="Century Gothic" w:hAnsi="Century Gothic"/>
                <w:sz w:val="22"/>
                <w:szCs w:val="22"/>
              </w:rPr>
            </w:pPr>
            <w:r w:rsidRPr="001D7322">
              <w:rPr>
                <w:rFonts w:ascii="Century Gothic" w:hAnsi="Century Gothic"/>
                <w:sz w:val="22"/>
                <w:szCs w:val="22"/>
              </w:rPr>
              <w:t>Weekly CPD</w:t>
            </w:r>
            <w:r>
              <w:rPr>
                <w:rFonts w:ascii="Century Gothic" w:hAnsi="Century Gothic"/>
                <w:sz w:val="22"/>
                <w:szCs w:val="22"/>
              </w:rPr>
              <w:t xml:space="preserve"> instructional coaching</w:t>
            </w:r>
            <w:r w:rsidRPr="001D7322">
              <w:rPr>
                <w:rFonts w:ascii="Century Gothic" w:hAnsi="Century Gothic"/>
                <w:sz w:val="22"/>
                <w:szCs w:val="22"/>
              </w:rPr>
              <w:t xml:space="preserve"> programme run by </w:t>
            </w:r>
            <w:r>
              <w:rPr>
                <w:rFonts w:ascii="Century Gothic" w:hAnsi="Century Gothic"/>
                <w:sz w:val="22"/>
                <w:szCs w:val="22"/>
              </w:rPr>
              <w:t>SLT</w:t>
            </w:r>
            <w:r w:rsidRPr="001D7322">
              <w:rPr>
                <w:rFonts w:ascii="Century Gothic" w:hAnsi="Century Gothic"/>
                <w:sz w:val="22"/>
                <w:szCs w:val="22"/>
              </w:rPr>
              <w:t xml:space="preserve"> for all </w:t>
            </w:r>
            <w:proofErr w:type="gramStart"/>
            <w:r w:rsidRPr="001D7322">
              <w:rPr>
                <w:rFonts w:ascii="Century Gothic" w:hAnsi="Century Gothic"/>
                <w:sz w:val="22"/>
                <w:szCs w:val="22"/>
              </w:rPr>
              <w:t>TA’s</w:t>
            </w:r>
            <w:proofErr w:type="gramEnd"/>
            <w:r w:rsidRPr="001D7322">
              <w:rPr>
                <w:rFonts w:ascii="Century Gothic" w:hAnsi="Century Gothic"/>
                <w:sz w:val="22"/>
                <w:szCs w:val="22"/>
              </w:rPr>
              <w:t xml:space="preserve"> to improve teaching pedagogy using Teaching Walk </w:t>
            </w:r>
            <w:proofErr w:type="spellStart"/>
            <w:r w:rsidRPr="001D7322">
              <w:rPr>
                <w:rFonts w:ascii="Century Gothic" w:hAnsi="Century Gothic"/>
                <w:sz w:val="22"/>
                <w:szCs w:val="22"/>
              </w:rPr>
              <w:t>Thrus</w:t>
            </w:r>
            <w:proofErr w:type="spellEnd"/>
            <w:r>
              <w:rPr>
                <w:rFonts w:ascii="Century Gothic" w:hAnsi="Century Gothic"/>
                <w:sz w:val="22"/>
                <w:szCs w:val="22"/>
              </w:rPr>
              <w:t>,</w:t>
            </w:r>
            <w:r w:rsidRPr="001D7322">
              <w:rPr>
                <w:rFonts w:ascii="Century Gothic" w:hAnsi="Century Gothic"/>
                <w:sz w:val="22"/>
                <w:szCs w:val="22"/>
              </w:rPr>
              <w:t xml:space="preserve"> TLAC </w:t>
            </w:r>
            <w:r>
              <w:rPr>
                <w:rFonts w:ascii="Century Gothic" w:hAnsi="Century Gothic"/>
                <w:sz w:val="22"/>
                <w:szCs w:val="22"/>
              </w:rPr>
              <w:t>a</w:t>
            </w:r>
            <w:r w:rsidR="002563E8">
              <w:rPr>
                <w:rFonts w:ascii="Century Gothic" w:hAnsi="Century Gothic"/>
                <w:sz w:val="22"/>
                <w:szCs w:val="22"/>
              </w:rPr>
              <w:t>n</w:t>
            </w:r>
            <w:r>
              <w:rPr>
                <w:rFonts w:ascii="Century Gothic" w:hAnsi="Century Gothic"/>
                <w:sz w:val="22"/>
                <w:szCs w:val="22"/>
              </w:rPr>
              <w:t xml:space="preserve">d </w:t>
            </w:r>
            <w:proofErr w:type="spellStart"/>
            <w:r>
              <w:rPr>
                <w:rFonts w:ascii="Century Gothic" w:hAnsi="Century Gothic"/>
                <w:sz w:val="22"/>
                <w:szCs w:val="22"/>
              </w:rPr>
              <w:t>Steplab</w:t>
            </w:r>
            <w:proofErr w:type="spellEnd"/>
            <w:r w:rsidR="004F2BE7">
              <w:rPr>
                <w:rFonts w:ascii="Century Gothic" w:hAnsi="Century Gothic"/>
                <w:sz w:val="22"/>
                <w:szCs w:val="22"/>
              </w:rPr>
              <w:t>.</w:t>
            </w:r>
          </w:p>
          <w:p w14:paraId="6CCB8A08" w14:textId="792E2B1F" w:rsidR="009E4055" w:rsidRPr="001D7322" w:rsidRDefault="009E4055" w:rsidP="009E4055">
            <w:pPr>
              <w:pStyle w:val="TableRow"/>
              <w:ind w:left="0"/>
              <w:rPr>
                <w:rFonts w:ascii="Century Gothic" w:hAnsi="Century Gothic"/>
                <w:sz w:val="22"/>
                <w:szCs w:val="22"/>
              </w:rPr>
            </w:pPr>
            <w:r>
              <w:rPr>
                <w:rFonts w:ascii="Century Gothic" w:hAnsi="Century Gothic"/>
                <w:sz w:val="22"/>
                <w:szCs w:val="22"/>
              </w:rPr>
              <w:t>(</w:t>
            </w:r>
            <w:r w:rsidR="0063405F">
              <w:rPr>
                <w:rFonts w:ascii="Century Gothic" w:hAnsi="Century Gothic"/>
                <w:sz w:val="22"/>
                <w:szCs w:val="22"/>
              </w:rPr>
              <w:t>£</w:t>
            </w:r>
            <w:r w:rsidR="002563E8">
              <w:rPr>
                <w:rFonts w:ascii="Century Gothic" w:hAnsi="Century Gothic"/>
                <w:sz w:val="22"/>
                <w:szCs w:val="22"/>
              </w:rPr>
              <w:t>3</w:t>
            </w:r>
            <w:r w:rsidR="0063405F">
              <w:rPr>
                <w:rFonts w:ascii="Century Gothic" w:hAnsi="Century Gothic"/>
                <w:sz w:val="22"/>
                <w:szCs w:val="22"/>
              </w:rPr>
              <w:t>,000</w:t>
            </w:r>
            <w:r w:rsidRPr="001D7322">
              <w:rPr>
                <w:rFonts w:ascii="Century Gothic" w:hAnsi="Century Gothic"/>
                <w:sz w:val="22"/>
                <w:szCs w:val="22"/>
              </w:rPr>
              <w:t>)</w:t>
            </w:r>
          </w:p>
        </w:tc>
        <w:tc>
          <w:tcPr>
            <w:tcW w:w="4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1F3540" w14:textId="78FF8435" w:rsidR="009E4055" w:rsidRDefault="009E4055" w:rsidP="009E4055">
            <w:pPr>
              <w:pStyle w:val="TableRowCentered"/>
              <w:ind w:left="0"/>
              <w:jc w:val="left"/>
              <w:rPr>
                <w:rFonts w:ascii="Century Gothic" w:hAnsi="Century Gothic"/>
                <w:sz w:val="22"/>
                <w:szCs w:val="22"/>
              </w:rPr>
            </w:pPr>
            <w:r w:rsidRPr="001D7322">
              <w:rPr>
                <w:rFonts w:ascii="Century Gothic" w:hAnsi="Century Gothic"/>
                <w:sz w:val="22"/>
                <w:szCs w:val="22"/>
              </w:rPr>
              <w:t>EEF Toolkit evidence shows that learning feedback is very high impact</w:t>
            </w:r>
            <w:r w:rsidR="004F2BE7">
              <w:rPr>
                <w:rFonts w:ascii="Century Gothic" w:hAnsi="Century Gothic"/>
                <w:sz w:val="22"/>
                <w:szCs w:val="22"/>
              </w:rPr>
              <w:t>.</w:t>
            </w:r>
          </w:p>
          <w:p w14:paraId="164AA128" w14:textId="77777777" w:rsidR="009E4055" w:rsidRPr="009E4055" w:rsidRDefault="009E4055" w:rsidP="009E4055">
            <w:pPr>
              <w:pStyle w:val="TableRowCentered"/>
              <w:ind w:left="0"/>
              <w:jc w:val="left"/>
              <w:rPr>
                <w:rFonts w:ascii="Century Gothic" w:hAnsi="Century Gothic"/>
                <w:sz w:val="22"/>
                <w:szCs w:val="22"/>
              </w:rPr>
            </w:pPr>
            <w:hyperlink r:id="rId11" w:history="1">
              <w:r w:rsidRPr="009E4055">
                <w:rPr>
                  <w:rStyle w:val="Hyperlink"/>
                  <w:rFonts w:ascii="Century Gothic" w:hAnsi="Century Gothic"/>
                  <w:sz w:val="22"/>
                  <w:szCs w:val="22"/>
                </w:rPr>
                <w:t>Effective Professional Development | EEF (educationendowmentfoundation.org.uk)</w:t>
              </w:r>
            </w:hyperlink>
          </w:p>
          <w:p w14:paraId="48154B41" w14:textId="63F99615" w:rsidR="009E4055" w:rsidRPr="009E4055" w:rsidRDefault="009E4055" w:rsidP="009E4055">
            <w:pPr>
              <w:pStyle w:val="TableRowCentered"/>
              <w:ind w:left="0"/>
              <w:jc w:val="left"/>
              <w:rPr>
                <w:rFonts w:ascii="Century Gothic" w:hAnsi="Century Gothic"/>
                <w:sz w:val="22"/>
                <w:szCs w:val="22"/>
              </w:rPr>
            </w:pPr>
            <w:r w:rsidRPr="009E4055">
              <w:rPr>
                <w:rFonts w:ascii="Century Gothic" w:hAnsi="Century Gothic"/>
                <w:sz w:val="22"/>
                <w:szCs w:val="22"/>
              </w:rPr>
              <w:t>Strong T&amp;L leads to increased progress for PP children</w:t>
            </w:r>
            <w:r w:rsidR="004F2BE7">
              <w:rPr>
                <w:rFonts w:ascii="Century Gothic" w:hAnsi="Century Gothic"/>
                <w:sz w:val="22"/>
                <w:szCs w:val="22"/>
              </w:rPr>
              <w:t>.</w:t>
            </w:r>
          </w:p>
          <w:p w14:paraId="577B333D" w14:textId="77777777" w:rsidR="009E4055" w:rsidRPr="001D7322" w:rsidRDefault="009E4055" w:rsidP="009E4055">
            <w:pPr>
              <w:pStyle w:val="TableRowCentered"/>
              <w:ind w:left="0"/>
              <w:jc w:val="left"/>
              <w:rPr>
                <w:rFonts w:ascii="Century Gothic" w:hAnsi="Century Gothic"/>
                <w:sz w:val="22"/>
                <w:szCs w:val="22"/>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99F60" w14:textId="36393AE5" w:rsidR="009E4055" w:rsidRPr="001D7322" w:rsidRDefault="009E4055" w:rsidP="009E4055">
            <w:pPr>
              <w:pStyle w:val="TableRowCentered"/>
              <w:jc w:val="left"/>
              <w:rPr>
                <w:rFonts w:ascii="Century Gothic" w:hAnsi="Century Gothic"/>
                <w:sz w:val="22"/>
                <w:szCs w:val="22"/>
              </w:rPr>
            </w:pPr>
            <w:r w:rsidRPr="001D7322">
              <w:rPr>
                <w:rFonts w:ascii="Century Gothic" w:hAnsi="Century Gothic"/>
                <w:sz w:val="22"/>
                <w:szCs w:val="22"/>
              </w:rPr>
              <w:t>2,</w:t>
            </w:r>
            <w:r>
              <w:rPr>
                <w:rFonts w:ascii="Century Gothic" w:hAnsi="Century Gothic"/>
                <w:sz w:val="22"/>
                <w:szCs w:val="22"/>
              </w:rPr>
              <w:t>3,</w:t>
            </w:r>
            <w:r w:rsidRPr="001D7322">
              <w:rPr>
                <w:rFonts w:ascii="Century Gothic" w:hAnsi="Century Gothic"/>
                <w:sz w:val="22"/>
                <w:szCs w:val="22"/>
              </w:rPr>
              <w:t>4</w:t>
            </w:r>
          </w:p>
        </w:tc>
      </w:tr>
      <w:tr w:rsidR="009E4055" w:rsidRPr="001D7322" w14:paraId="6857BAC0" w14:textId="77777777" w:rsidTr="00F66ACD">
        <w:tc>
          <w:tcPr>
            <w:tcW w:w="31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D90C8" w14:textId="7D7FEA9F" w:rsidR="009E4055" w:rsidRPr="001D7322" w:rsidRDefault="003B588B" w:rsidP="009E4055">
            <w:pPr>
              <w:pStyle w:val="TableRow"/>
              <w:ind w:left="0"/>
              <w:rPr>
                <w:rFonts w:ascii="Century Gothic" w:hAnsi="Century Gothic"/>
                <w:sz w:val="22"/>
                <w:szCs w:val="22"/>
              </w:rPr>
            </w:pPr>
            <w:r>
              <w:rPr>
                <w:rFonts w:ascii="Century Gothic" w:hAnsi="Century Gothic"/>
                <w:sz w:val="22"/>
                <w:szCs w:val="22"/>
              </w:rPr>
              <w:t>SLT</w:t>
            </w:r>
            <w:r w:rsidR="009E4055" w:rsidRPr="001D7322">
              <w:rPr>
                <w:rFonts w:ascii="Century Gothic" w:hAnsi="Century Gothic"/>
                <w:sz w:val="22"/>
                <w:szCs w:val="22"/>
              </w:rPr>
              <w:t xml:space="preserve"> leading pupil premium specific progress reviews at least 3-weekly</w:t>
            </w:r>
            <w:r w:rsidR="004F2BE7">
              <w:rPr>
                <w:rFonts w:ascii="Century Gothic" w:hAnsi="Century Gothic"/>
                <w:sz w:val="22"/>
                <w:szCs w:val="22"/>
              </w:rPr>
              <w:t>.</w:t>
            </w:r>
          </w:p>
          <w:p w14:paraId="46083095" w14:textId="3ADCA7B6" w:rsidR="009E4055" w:rsidRPr="001D7322" w:rsidRDefault="009E4055" w:rsidP="009E4055">
            <w:pPr>
              <w:pStyle w:val="TableRow"/>
              <w:ind w:left="0"/>
              <w:rPr>
                <w:rFonts w:ascii="Century Gothic" w:hAnsi="Century Gothic"/>
                <w:sz w:val="22"/>
                <w:szCs w:val="22"/>
              </w:rPr>
            </w:pPr>
            <w:r w:rsidRPr="001D7322">
              <w:rPr>
                <w:rFonts w:ascii="Century Gothic" w:hAnsi="Century Gothic"/>
                <w:sz w:val="22"/>
                <w:szCs w:val="22"/>
              </w:rPr>
              <w:t>(£4,500)</w:t>
            </w:r>
          </w:p>
        </w:tc>
        <w:tc>
          <w:tcPr>
            <w:tcW w:w="4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3C9B7F" w14:textId="2F58E241" w:rsidR="009E4055" w:rsidRPr="001D7322" w:rsidRDefault="009E4055" w:rsidP="009E4055">
            <w:pPr>
              <w:pStyle w:val="TableRowCentered"/>
              <w:ind w:left="0"/>
              <w:jc w:val="left"/>
              <w:rPr>
                <w:rFonts w:ascii="Century Gothic" w:hAnsi="Century Gothic"/>
                <w:sz w:val="22"/>
                <w:szCs w:val="22"/>
              </w:rPr>
            </w:pPr>
            <w:r w:rsidRPr="001D7322">
              <w:rPr>
                <w:rFonts w:ascii="Century Gothic" w:hAnsi="Century Gothic"/>
                <w:sz w:val="22"/>
                <w:szCs w:val="22"/>
              </w:rPr>
              <w:t>EEF Toolkit evidence shows that learning feedback is very high impact</w:t>
            </w:r>
            <w:r w:rsidR="004F2BE7">
              <w:rPr>
                <w:rFonts w:ascii="Century Gothic" w:hAnsi="Century Gothic"/>
                <w:sz w:val="22"/>
                <w:szCs w:val="22"/>
              </w:rPr>
              <w:t>.</w:t>
            </w:r>
          </w:p>
          <w:p w14:paraId="0726290A" w14:textId="77777777" w:rsidR="009E4055" w:rsidRPr="001D7322" w:rsidRDefault="009E4055" w:rsidP="009E4055">
            <w:pPr>
              <w:pStyle w:val="TableRowCentered"/>
              <w:ind w:left="0"/>
              <w:jc w:val="left"/>
              <w:rPr>
                <w:rFonts w:ascii="Century Gothic" w:hAnsi="Century Gothic"/>
                <w:sz w:val="22"/>
                <w:szCs w:val="22"/>
              </w:rPr>
            </w:pPr>
            <w:hyperlink r:id="rId12" w:history="1">
              <w:r w:rsidRPr="001D7322">
                <w:rPr>
                  <w:rStyle w:val="Hyperlink"/>
                  <w:rFonts w:ascii="Century Gothic" w:hAnsi="Century Gothic"/>
                  <w:sz w:val="22"/>
                  <w:szCs w:val="22"/>
                </w:rPr>
                <w:t>Feedback | EEF (educationendowmentfoundation.org.uk)</w:t>
              </w:r>
            </w:hyperlink>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010633" w14:textId="3BAB9D2D" w:rsidR="009E4055" w:rsidRPr="001D7322" w:rsidRDefault="009E4055" w:rsidP="009E4055">
            <w:pPr>
              <w:pStyle w:val="TableRowCentered"/>
              <w:jc w:val="left"/>
              <w:rPr>
                <w:rFonts w:ascii="Century Gothic" w:hAnsi="Century Gothic"/>
                <w:sz w:val="22"/>
                <w:szCs w:val="22"/>
              </w:rPr>
            </w:pPr>
            <w:r w:rsidRPr="001D7322">
              <w:rPr>
                <w:rFonts w:ascii="Century Gothic" w:hAnsi="Century Gothic"/>
                <w:sz w:val="22"/>
                <w:szCs w:val="22"/>
              </w:rPr>
              <w:t>2,3</w:t>
            </w:r>
          </w:p>
        </w:tc>
      </w:tr>
      <w:tr w:rsidR="009E4055" w:rsidRPr="001D7322" w14:paraId="79C42FE8" w14:textId="77777777" w:rsidTr="00F66ACD">
        <w:tc>
          <w:tcPr>
            <w:tcW w:w="31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66FA78" w14:textId="7FECA144" w:rsidR="009E4055" w:rsidRPr="001D7322" w:rsidRDefault="009E4055" w:rsidP="009E4055">
            <w:pPr>
              <w:pStyle w:val="TableRow"/>
              <w:ind w:left="0"/>
              <w:rPr>
                <w:rFonts w:ascii="Century Gothic" w:hAnsi="Century Gothic"/>
                <w:sz w:val="22"/>
                <w:szCs w:val="22"/>
              </w:rPr>
            </w:pPr>
            <w:r w:rsidRPr="001D7322">
              <w:rPr>
                <w:rFonts w:ascii="Century Gothic" w:hAnsi="Century Gothic"/>
                <w:sz w:val="22"/>
                <w:szCs w:val="22"/>
              </w:rPr>
              <w:t xml:space="preserve">Staff professional development training opportunities </w:t>
            </w:r>
            <w:r>
              <w:rPr>
                <w:rFonts w:ascii="Century Gothic" w:hAnsi="Century Gothic"/>
                <w:sz w:val="22"/>
                <w:szCs w:val="22"/>
              </w:rPr>
              <w:t xml:space="preserve">run by SLT </w:t>
            </w:r>
            <w:r w:rsidRPr="001D7322">
              <w:rPr>
                <w:rFonts w:ascii="Century Gothic" w:hAnsi="Century Gothic"/>
                <w:sz w:val="22"/>
                <w:szCs w:val="22"/>
              </w:rPr>
              <w:t xml:space="preserve">focussing on the development of </w:t>
            </w:r>
            <w:r w:rsidRPr="001D7322">
              <w:rPr>
                <w:rFonts w:ascii="Century Gothic" w:hAnsi="Century Gothic"/>
                <w:sz w:val="22"/>
                <w:szCs w:val="22"/>
              </w:rPr>
              <w:lastRenderedPageBreak/>
              <w:t>metacognitive strategies and oracy</w:t>
            </w:r>
            <w:r w:rsidR="004F2BE7">
              <w:rPr>
                <w:rFonts w:ascii="Century Gothic" w:hAnsi="Century Gothic"/>
                <w:sz w:val="22"/>
                <w:szCs w:val="22"/>
              </w:rPr>
              <w:t>.</w:t>
            </w:r>
          </w:p>
          <w:p w14:paraId="255492F4" w14:textId="38FA27B8" w:rsidR="009E4055" w:rsidRPr="001D7322" w:rsidRDefault="009E4055" w:rsidP="009E4055">
            <w:pPr>
              <w:pStyle w:val="TableRow"/>
              <w:ind w:left="0"/>
              <w:rPr>
                <w:rFonts w:ascii="Century Gothic" w:hAnsi="Century Gothic"/>
                <w:sz w:val="22"/>
                <w:szCs w:val="22"/>
              </w:rPr>
            </w:pPr>
            <w:r w:rsidRPr="001D7322">
              <w:rPr>
                <w:rFonts w:ascii="Century Gothic" w:hAnsi="Century Gothic"/>
                <w:sz w:val="22"/>
                <w:szCs w:val="22"/>
              </w:rPr>
              <w:t>(£</w:t>
            </w:r>
            <w:r w:rsidR="00530980">
              <w:rPr>
                <w:rFonts w:ascii="Century Gothic" w:hAnsi="Century Gothic"/>
                <w:sz w:val="22"/>
                <w:szCs w:val="22"/>
              </w:rPr>
              <w:t>3</w:t>
            </w:r>
            <w:r>
              <w:rPr>
                <w:rFonts w:ascii="Century Gothic" w:hAnsi="Century Gothic"/>
                <w:sz w:val="22"/>
                <w:szCs w:val="22"/>
              </w:rPr>
              <w:t>,</w:t>
            </w:r>
            <w:r w:rsidRPr="001D7322">
              <w:rPr>
                <w:rFonts w:ascii="Century Gothic" w:hAnsi="Century Gothic"/>
                <w:sz w:val="22"/>
                <w:szCs w:val="22"/>
              </w:rPr>
              <w:t>000)</w:t>
            </w:r>
          </w:p>
        </w:tc>
        <w:tc>
          <w:tcPr>
            <w:tcW w:w="4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13FE6" w14:textId="23D12CB8" w:rsidR="009E4055" w:rsidRPr="001D7322" w:rsidRDefault="009E4055" w:rsidP="009E4055">
            <w:pPr>
              <w:pStyle w:val="TableRowCentered"/>
              <w:ind w:left="0"/>
              <w:jc w:val="left"/>
              <w:rPr>
                <w:rFonts w:ascii="Century Gothic" w:hAnsi="Century Gothic"/>
                <w:sz w:val="22"/>
                <w:szCs w:val="22"/>
              </w:rPr>
            </w:pPr>
            <w:r w:rsidRPr="001D7322">
              <w:rPr>
                <w:rFonts w:ascii="Century Gothic" w:hAnsi="Century Gothic"/>
                <w:sz w:val="22"/>
                <w:szCs w:val="22"/>
              </w:rPr>
              <w:lastRenderedPageBreak/>
              <w:t>EEF Toolkit evidence shows that oral language intervention is very high impact</w:t>
            </w:r>
            <w:r w:rsidR="004F2BE7">
              <w:rPr>
                <w:rFonts w:ascii="Century Gothic" w:hAnsi="Century Gothic"/>
                <w:sz w:val="22"/>
                <w:szCs w:val="22"/>
              </w:rPr>
              <w:t>.</w:t>
            </w:r>
          </w:p>
          <w:p w14:paraId="78924693" w14:textId="77777777" w:rsidR="009E4055" w:rsidRPr="001D7322" w:rsidRDefault="009E4055" w:rsidP="009E4055">
            <w:pPr>
              <w:pStyle w:val="TableRowCentered"/>
              <w:ind w:left="0"/>
              <w:jc w:val="left"/>
              <w:rPr>
                <w:rFonts w:ascii="Century Gothic" w:hAnsi="Century Gothic"/>
                <w:sz w:val="22"/>
                <w:szCs w:val="22"/>
              </w:rPr>
            </w:pPr>
            <w:hyperlink r:id="rId13" w:history="1">
              <w:r w:rsidRPr="001D7322">
                <w:rPr>
                  <w:rStyle w:val="Hyperlink"/>
                  <w:rFonts w:ascii="Century Gothic" w:hAnsi="Century Gothic"/>
                  <w:sz w:val="22"/>
                  <w:szCs w:val="22"/>
                </w:rPr>
                <w:t>Oral language interventions | EEF (educationendowmentfoundation.org.uk)</w:t>
              </w:r>
            </w:hyperlink>
          </w:p>
          <w:p w14:paraId="0E20999B" w14:textId="33F39CBF" w:rsidR="009E4055" w:rsidRPr="001D7322" w:rsidRDefault="009E4055" w:rsidP="009E4055">
            <w:pPr>
              <w:pStyle w:val="TableRowCentered"/>
              <w:ind w:left="0"/>
              <w:jc w:val="left"/>
              <w:rPr>
                <w:rFonts w:ascii="Century Gothic" w:hAnsi="Century Gothic"/>
                <w:sz w:val="22"/>
                <w:szCs w:val="22"/>
              </w:rPr>
            </w:pPr>
            <w:r w:rsidRPr="001D7322">
              <w:rPr>
                <w:rFonts w:ascii="Century Gothic" w:hAnsi="Century Gothic"/>
                <w:sz w:val="22"/>
                <w:szCs w:val="22"/>
              </w:rPr>
              <w:lastRenderedPageBreak/>
              <w:t>EEF Toolkit evidence shows that metacognition and self-regulation is very high impact</w:t>
            </w:r>
            <w:r w:rsidR="004F2BE7">
              <w:rPr>
                <w:rFonts w:ascii="Century Gothic" w:hAnsi="Century Gothic"/>
                <w:sz w:val="22"/>
                <w:szCs w:val="22"/>
              </w:rPr>
              <w:t>.</w:t>
            </w:r>
          </w:p>
          <w:p w14:paraId="38966725" w14:textId="551F27F8" w:rsidR="009E4055" w:rsidRPr="001D7322" w:rsidRDefault="009E4055" w:rsidP="009E4055">
            <w:pPr>
              <w:pStyle w:val="TableRowCentered"/>
              <w:ind w:left="0"/>
              <w:jc w:val="left"/>
              <w:rPr>
                <w:rFonts w:ascii="Century Gothic" w:hAnsi="Century Gothic"/>
                <w:sz w:val="22"/>
                <w:szCs w:val="22"/>
              </w:rPr>
            </w:pPr>
            <w:hyperlink r:id="rId14" w:history="1">
              <w:r w:rsidRPr="001D7322">
                <w:rPr>
                  <w:rStyle w:val="Hyperlink"/>
                  <w:rFonts w:ascii="Century Gothic" w:hAnsi="Century Gothic"/>
                  <w:sz w:val="22"/>
                  <w:szCs w:val="22"/>
                </w:rPr>
                <w:t>Metacognition and self-regulation | EEF (educationendowmentfoundation.org.uk)</w:t>
              </w:r>
            </w:hyperlink>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FBB5F" w14:textId="47A4B7D0" w:rsidR="009E4055" w:rsidRPr="001D7322" w:rsidRDefault="009E4055" w:rsidP="009E4055">
            <w:pPr>
              <w:pStyle w:val="TableRowCentered"/>
              <w:jc w:val="left"/>
              <w:rPr>
                <w:rFonts w:ascii="Century Gothic" w:hAnsi="Century Gothic"/>
                <w:sz w:val="22"/>
                <w:szCs w:val="22"/>
              </w:rPr>
            </w:pPr>
            <w:r w:rsidRPr="001D7322">
              <w:rPr>
                <w:rFonts w:ascii="Century Gothic" w:hAnsi="Century Gothic"/>
                <w:sz w:val="22"/>
                <w:szCs w:val="22"/>
              </w:rPr>
              <w:lastRenderedPageBreak/>
              <w:t>2,3</w:t>
            </w:r>
          </w:p>
        </w:tc>
      </w:tr>
    </w:tbl>
    <w:p w14:paraId="49CE7CE6" w14:textId="77777777" w:rsidR="003703FB" w:rsidRDefault="003703FB">
      <w:pPr>
        <w:rPr>
          <w:rFonts w:ascii="Century Gothic" w:hAnsi="Century Gothic"/>
          <w:sz w:val="22"/>
          <w:szCs w:val="22"/>
        </w:rPr>
      </w:pPr>
    </w:p>
    <w:p w14:paraId="7109CD90" w14:textId="79C9B26A" w:rsidR="00E66558" w:rsidRPr="001D7322" w:rsidRDefault="009D71E8">
      <w:pPr>
        <w:rPr>
          <w:rFonts w:ascii="Century Gothic" w:hAnsi="Century Gothic"/>
          <w:b/>
          <w:bCs/>
          <w:color w:val="104F75"/>
          <w:sz w:val="22"/>
          <w:szCs w:val="22"/>
        </w:rPr>
      </w:pPr>
      <w:r w:rsidRPr="001D7322">
        <w:rPr>
          <w:rFonts w:ascii="Century Gothic" w:hAnsi="Century Gothic"/>
          <w:b/>
          <w:bCs/>
          <w:color w:val="104F75"/>
          <w:sz w:val="22"/>
          <w:szCs w:val="22"/>
        </w:rPr>
        <w:t xml:space="preserve">Targeted academic support (for example, </w:t>
      </w:r>
      <w:r w:rsidR="00D33FE5" w:rsidRPr="001D7322">
        <w:rPr>
          <w:rFonts w:ascii="Century Gothic" w:hAnsi="Century Gothic"/>
          <w:b/>
          <w:bCs/>
          <w:color w:val="104F75"/>
          <w:sz w:val="22"/>
          <w:szCs w:val="22"/>
        </w:rPr>
        <w:t xml:space="preserve">tutoring, one-to-one support </w:t>
      </w:r>
      <w:r w:rsidRPr="001D7322">
        <w:rPr>
          <w:rFonts w:ascii="Century Gothic" w:hAnsi="Century Gothic"/>
          <w:b/>
          <w:bCs/>
          <w:color w:val="104F75"/>
          <w:sz w:val="22"/>
          <w:szCs w:val="22"/>
        </w:rPr>
        <w:t xml:space="preserve">structured interventions) </w:t>
      </w:r>
    </w:p>
    <w:p w14:paraId="05AB359F" w14:textId="638FA43F" w:rsidR="00146770" w:rsidRPr="001D7322" w:rsidRDefault="00BE537A">
      <w:pPr>
        <w:rPr>
          <w:rFonts w:ascii="Century Gothic" w:hAnsi="Century Gothic"/>
          <w:b/>
          <w:bCs/>
          <w:i/>
          <w:iCs/>
          <w:color w:val="auto"/>
          <w:sz w:val="22"/>
          <w:szCs w:val="22"/>
        </w:rPr>
      </w:pPr>
      <w:r w:rsidRPr="006C7CE6">
        <w:rPr>
          <w:rFonts w:ascii="Century Gothic" w:hAnsi="Century Gothic"/>
          <w:b/>
          <w:bCs/>
          <w:color w:val="auto"/>
          <w:sz w:val="22"/>
          <w:szCs w:val="22"/>
        </w:rPr>
        <w:t>Budgeted cost:</w:t>
      </w:r>
      <w:r w:rsidR="001D7322" w:rsidRPr="006C7CE6">
        <w:rPr>
          <w:rFonts w:ascii="Century Gothic" w:hAnsi="Century Gothic"/>
          <w:b/>
          <w:bCs/>
          <w:color w:val="auto"/>
          <w:sz w:val="22"/>
          <w:szCs w:val="22"/>
        </w:rPr>
        <w:t xml:space="preserve"> £</w:t>
      </w:r>
      <w:r w:rsidR="002E38E8" w:rsidRPr="006C7CE6">
        <w:rPr>
          <w:rFonts w:ascii="Century Gothic" w:hAnsi="Century Gothic"/>
          <w:b/>
          <w:bCs/>
          <w:color w:val="auto"/>
          <w:sz w:val="22"/>
          <w:szCs w:val="22"/>
        </w:rPr>
        <w:t>5</w:t>
      </w:r>
      <w:r w:rsidR="00273BEC">
        <w:rPr>
          <w:rFonts w:ascii="Century Gothic" w:hAnsi="Century Gothic"/>
          <w:b/>
          <w:bCs/>
          <w:color w:val="auto"/>
          <w:sz w:val="22"/>
          <w:szCs w:val="22"/>
        </w:rPr>
        <w:t>1,</w:t>
      </w:r>
      <w:r w:rsidR="00DD3E08">
        <w:rPr>
          <w:rFonts w:ascii="Century Gothic" w:hAnsi="Century Gothic"/>
          <w:b/>
          <w:bCs/>
          <w:color w:val="auto"/>
          <w:sz w:val="22"/>
          <w:szCs w:val="22"/>
        </w:rPr>
        <w:t>500</w:t>
      </w:r>
    </w:p>
    <w:tbl>
      <w:tblPr>
        <w:tblStyle w:val="TableGrid"/>
        <w:tblW w:w="5000" w:type="pct"/>
        <w:tblLook w:val="04A0" w:firstRow="1" w:lastRow="0" w:firstColumn="1" w:lastColumn="0" w:noHBand="0" w:noVBand="1"/>
      </w:tblPr>
      <w:tblGrid>
        <w:gridCol w:w="3101"/>
        <w:gridCol w:w="4826"/>
        <w:gridCol w:w="1559"/>
      </w:tblGrid>
      <w:tr w:rsidR="00E66558" w:rsidRPr="001D7322" w14:paraId="0373AED7" w14:textId="77777777" w:rsidTr="00A57747">
        <w:tc>
          <w:tcPr>
            <w:tcW w:w="3101" w:type="dxa"/>
          </w:tcPr>
          <w:p w14:paraId="1434CEE9" w14:textId="77777777" w:rsidR="00E66558" w:rsidRPr="001D7322" w:rsidRDefault="009D71E8">
            <w:pPr>
              <w:pStyle w:val="TableHeader"/>
              <w:jc w:val="left"/>
              <w:rPr>
                <w:rFonts w:ascii="Century Gothic" w:hAnsi="Century Gothic"/>
                <w:sz w:val="22"/>
                <w:szCs w:val="22"/>
              </w:rPr>
            </w:pPr>
            <w:r w:rsidRPr="001D7322">
              <w:rPr>
                <w:rFonts w:ascii="Century Gothic" w:hAnsi="Century Gothic"/>
                <w:sz w:val="22"/>
                <w:szCs w:val="22"/>
              </w:rPr>
              <w:t>Activity</w:t>
            </w:r>
          </w:p>
        </w:tc>
        <w:tc>
          <w:tcPr>
            <w:tcW w:w="4826" w:type="dxa"/>
          </w:tcPr>
          <w:p w14:paraId="48F27252" w14:textId="77777777" w:rsidR="00E66558" w:rsidRPr="001D7322" w:rsidRDefault="009D71E8">
            <w:pPr>
              <w:pStyle w:val="TableHeader"/>
              <w:jc w:val="left"/>
              <w:rPr>
                <w:rFonts w:ascii="Century Gothic" w:hAnsi="Century Gothic"/>
                <w:sz w:val="22"/>
                <w:szCs w:val="22"/>
              </w:rPr>
            </w:pPr>
            <w:r w:rsidRPr="001D7322">
              <w:rPr>
                <w:rFonts w:ascii="Century Gothic" w:hAnsi="Century Gothic"/>
                <w:sz w:val="22"/>
                <w:szCs w:val="22"/>
              </w:rPr>
              <w:t>Evidence that supports this approach</w:t>
            </w:r>
          </w:p>
        </w:tc>
        <w:tc>
          <w:tcPr>
            <w:tcW w:w="1559" w:type="dxa"/>
          </w:tcPr>
          <w:p w14:paraId="18189E0A" w14:textId="77777777" w:rsidR="00E66558" w:rsidRPr="001D7322" w:rsidRDefault="009D71E8">
            <w:pPr>
              <w:pStyle w:val="TableHeader"/>
              <w:jc w:val="left"/>
              <w:rPr>
                <w:rFonts w:ascii="Century Gothic" w:hAnsi="Century Gothic"/>
                <w:sz w:val="22"/>
                <w:szCs w:val="22"/>
              </w:rPr>
            </w:pPr>
            <w:r w:rsidRPr="001D7322">
              <w:rPr>
                <w:rFonts w:ascii="Century Gothic" w:hAnsi="Century Gothic"/>
                <w:sz w:val="22"/>
                <w:szCs w:val="22"/>
              </w:rPr>
              <w:t>Challenge number(s) addressed</w:t>
            </w:r>
          </w:p>
        </w:tc>
      </w:tr>
      <w:tr w:rsidR="00A57747" w:rsidRPr="001D7322" w14:paraId="72F0069C" w14:textId="77777777" w:rsidTr="00A57747">
        <w:tc>
          <w:tcPr>
            <w:tcW w:w="3101" w:type="dxa"/>
          </w:tcPr>
          <w:p w14:paraId="75CABB80" w14:textId="2AAD66D0" w:rsidR="00A57747" w:rsidRDefault="00A57747" w:rsidP="00A57747">
            <w:pPr>
              <w:pStyle w:val="TableRow"/>
              <w:rPr>
                <w:rFonts w:ascii="Century Gothic" w:hAnsi="Century Gothic"/>
                <w:sz w:val="20"/>
                <w:szCs w:val="20"/>
              </w:rPr>
            </w:pPr>
            <w:r>
              <w:rPr>
                <w:rFonts w:ascii="Century Gothic" w:hAnsi="Century Gothic"/>
                <w:sz w:val="20"/>
                <w:szCs w:val="20"/>
              </w:rPr>
              <w:t xml:space="preserve">½ day specific SEND leadership release for SEND PP </w:t>
            </w:r>
            <w:proofErr w:type="gramStart"/>
            <w:r>
              <w:rPr>
                <w:rFonts w:ascii="Century Gothic" w:hAnsi="Century Gothic"/>
                <w:sz w:val="20"/>
                <w:szCs w:val="20"/>
              </w:rPr>
              <w:t>pupils</w:t>
            </w:r>
            <w:proofErr w:type="gramEnd"/>
            <w:r>
              <w:rPr>
                <w:rFonts w:ascii="Century Gothic" w:hAnsi="Century Gothic"/>
                <w:sz w:val="20"/>
                <w:szCs w:val="20"/>
              </w:rPr>
              <w:t xml:space="preserve"> focus</w:t>
            </w:r>
            <w:r w:rsidR="004F2BE7">
              <w:rPr>
                <w:rFonts w:ascii="Century Gothic" w:hAnsi="Century Gothic"/>
                <w:sz w:val="20"/>
                <w:szCs w:val="20"/>
              </w:rPr>
              <w:t>.</w:t>
            </w:r>
          </w:p>
          <w:p w14:paraId="07A1D508" w14:textId="618389BA" w:rsidR="00A57747" w:rsidRPr="001D7322" w:rsidRDefault="003C0C7E" w:rsidP="00A57747">
            <w:pPr>
              <w:pStyle w:val="TableRow"/>
              <w:spacing w:before="0" w:after="0"/>
              <w:rPr>
                <w:rFonts w:ascii="Century Gothic" w:hAnsi="Century Gothic"/>
                <w:sz w:val="22"/>
                <w:szCs w:val="22"/>
              </w:rPr>
            </w:pPr>
            <w:r>
              <w:rPr>
                <w:rFonts w:ascii="Century Gothic" w:hAnsi="Century Gothic"/>
                <w:sz w:val="20"/>
                <w:szCs w:val="20"/>
              </w:rPr>
              <w:t>(</w:t>
            </w:r>
            <w:r w:rsidR="00A57747">
              <w:rPr>
                <w:rFonts w:ascii="Century Gothic" w:hAnsi="Century Gothic"/>
                <w:sz w:val="20"/>
                <w:szCs w:val="20"/>
              </w:rPr>
              <w:t>£3,</w:t>
            </w:r>
            <w:r w:rsidR="00E063CC">
              <w:rPr>
                <w:rFonts w:ascii="Century Gothic" w:hAnsi="Century Gothic"/>
                <w:sz w:val="20"/>
                <w:szCs w:val="20"/>
              </w:rPr>
              <w:t>500</w:t>
            </w:r>
            <w:r>
              <w:rPr>
                <w:rFonts w:ascii="Century Gothic" w:hAnsi="Century Gothic"/>
                <w:sz w:val="20"/>
                <w:szCs w:val="20"/>
              </w:rPr>
              <w:t>)</w:t>
            </w:r>
          </w:p>
        </w:tc>
        <w:tc>
          <w:tcPr>
            <w:tcW w:w="4826" w:type="dxa"/>
          </w:tcPr>
          <w:p w14:paraId="66283F55" w14:textId="594DF67A" w:rsidR="00A57747" w:rsidRPr="00CF0474" w:rsidRDefault="00A57747" w:rsidP="00A57747">
            <w:pPr>
              <w:pStyle w:val="TableRowCentered"/>
              <w:jc w:val="left"/>
              <w:rPr>
                <w:rFonts w:ascii="Century Gothic" w:hAnsi="Century Gothic"/>
                <w:sz w:val="20"/>
              </w:rPr>
            </w:pPr>
            <w:r w:rsidRPr="00CF0474">
              <w:rPr>
                <w:rFonts w:ascii="Century Gothic" w:hAnsi="Century Gothic"/>
                <w:sz w:val="20"/>
              </w:rPr>
              <w:t>EEF Toolkit evidence shows that learning feedback is very high impact</w:t>
            </w:r>
            <w:r w:rsidR="004F2BE7">
              <w:rPr>
                <w:rFonts w:ascii="Century Gothic" w:hAnsi="Century Gothic"/>
                <w:sz w:val="20"/>
              </w:rPr>
              <w:t>.</w:t>
            </w:r>
          </w:p>
          <w:p w14:paraId="66764369" w14:textId="31127BAB" w:rsidR="00A57747" w:rsidRPr="001D7322" w:rsidRDefault="00A57747" w:rsidP="00A57747">
            <w:pPr>
              <w:pStyle w:val="TableRowCentered"/>
              <w:spacing w:before="0" w:after="0"/>
              <w:jc w:val="left"/>
              <w:rPr>
                <w:rFonts w:ascii="Century Gothic" w:hAnsi="Century Gothic"/>
                <w:sz w:val="22"/>
                <w:szCs w:val="22"/>
              </w:rPr>
            </w:pPr>
            <w:hyperlink r:id="rId15" w:history="1">
              <w:r w:rsidRPr="00CF0474">
                <w:rPr>
                  <w:rStyle w:val="Hyperlink"/>
                  <w:rFonts w:ascii="Century Gothic" w:hAnsi="Century Gothic"/>
                  <w:sz w:val="20"/>
                </w:rPr>
                <w:t>Feedback | EEF (educationendowmentfoundation.org.uk)</w:t>
              </w:r>
            </w:hyperlink>
          </w:p>
        </w:tc>
        <w:tc>
          <w:tcPr>
            <w:tcW w:w="1559" w:type="dxa"/>
          </w:tcPr>
          <w:p w14:paraId="6204F320" w14:textId="7DE2C311" w:rsidR="00A57747" w:rsidRPr="001D7322" w:rsidRDefault="00A57747" w:rsidP="00A57747">
            <w:pPr>
              <w:pStyle w:val="TableRowCentered"/>
              <w:spacing w:before="0" w:after="0"/>
              <w:jc w:val="left"/>
              <w:rPr>
                <w:rFonts w:ascii="Century Gothic" w:hAnsi="Century Gothic"/>
                <w:sz w:val="22"/>
                <w:szCs w:val="22"/>
              </w:rPr>
            </w:pPr>
            <w:r>
              <w:rPr>
                <w:rFonts w:ascii="Century Gothic" w:hAnsi="Century Gothic"/>
                <w:sz w:val="22"/>
                <w:szCs w:val="22"/>
              </w:rPr>
              <w:t>2,3,4</w:t>
            </w:r>
          </w:p>
        </w:tc>
      </w:tr>
      <w:tr w:rsidR="00A57747" w:rsidRPr="001D7322" w14:paraId="322FD7A5" w14:textId="77777777" w:rsidTr="00A57747">
        <w:tc>
          <w:tcPr>
            <w:tcW w:w="3101" w:type="dxa"/>
          </w:tcPr>
          <w:p w14:paraId="218EBD7B" w14:textId="4CF1248F" w:rsidR="00A57747" w:rsidRPr="001D7322" w:rsidRDefault="00A57747" w:rsidP="00A57747">
            <w:pPr>
              <w:pStyle w:val="TableRow"/>
              <w:spacing w:before="0" w:after="0"/>
              <w:rPr>
                <w:rFonts w:ascii="Century Gothic" w:hAnsi="Century Gothic"/>
                <w:iCs/>
                <w:sz w:val="22"/>
                <w:szCs w:val="22"/>
              </w:rPr>
            </w:pPr>
            <w:r w:rsidRPr="001D7322">
              <w:rPr>
                <w:rFonts w:ascii="Century Gothic" w:hAnsi="Century Gothic"/>
                <w:sz w:val="22"/>
                <w:szCs w:val="22"/>
              </w:rPr>
              <w:t xml:space="preserve">Targeted </w:t>
            </w:r>
            <w:r>
              <w:rPr>
                <w:rFonts w:ascii="Century Gothic" w:hAnsi="Century Gothic"/>
                <w:sz w:val="22"/>
                <w:szCs w:val="22"/>
              </w:rPr>
              <w:t xml:space="preserve">nationally proven </w:t>
            </w:r>
            <w:r w:rsidRPr="001D7322">
              <w:rPr>
                <w:rFonts w:ascii="Century Gothic" w:hAnsi="Century Gothic"/>
                <w:sz w:val="22"/>
                <w:szCs w:val="22"/>
              </w:rPr>
              <w:t xml:space="preserve">maths interventions, run by TAs, for PP </w:t>
            </w:r>
            <w:r w:rsidRPr="001D7322">
              <w:rPr>
                <w:rFonts w:ascii="Century Gothic" w:hAnsi="Century Gothic"/>
                <w:iCs/>
                <w:sz w:val="22"/>
                <w:szCs w:val="22"/>
              </w:rPr>
              <w:t>pupils vulnerable to under-achievement,</w:t>
            </w:r>
          </w:p>
          <w:p w14:paraId="3DB557A8" w14:textId="1EF59A03" w:rsidR="00A57747" w:rsidRPr="001D7322" w:rsidRDefault="00A57747" w:rsidP="00A57747">
            <w:pPr>
              <w:pStyle w:val="TableRow"/>
              <w:spacing w:before="0" w:after="0"/>
              <w:rPr>
                <w:rFonts w:ascii="Century Gothic" w:hAnsi="Century Gothic"/>
                <w:sz w:val="22"/>
                <w:szCs w:val="22"/>
              </w:rPr>
            </w:pPr>
            <w:r w:rsidRPr="001D7322">
              <w:rPr>
                <w:rFonts w:ascii="Century Gothic" w:hAnsi="Century Gothic"/>
                <w:sz w:val="22"/>
                <w:szCs w:val="22"/>
              </w:rPr>
              <w:t>e.g. Success at number</w:t>
            </w:r>
            <w:r>
              <w:rPr>
                <w:rFonts w:ascii="Century Gothic" w:hAnsi="Century Gothic"/>
                <w:sz w:val="22"/>
                <w:szCs w:val="22"/>
              </w:rPr>
              <w:t>, number sense</w:t>
            </w:r>
            <w:r w:rsidR="004F2BE7">
              <w:rPr>
                <w:rFonts w:ascii="Century Gothic" w:hAnsi="Century Gothic"/>
                <w:sz w:val="22"/>
                <w:szCs w:val="22"/>
              </w:rPr>
              <w:t>.</w:t>
            </w:r>
          </w:p>
          <w:p w14:paraId="77B0C1CB" w14:textId="291C529D" w:rsidR="00A57747" w:rsidRPr="001D7322" w:rsidRDefault="00A57747" w:rsidP="00A57747">
            <w:pPr>
              <w:pStyle w:val="TableRow"/>
              <w:spacing w:before="0" w:after="0"/>
              <w:ind w:left="0"/>
              <w:rPr>
                <w:rFonts w:ascii="Century Gothic" w:hAnsi="Century Gothic"/>
                <w:sz w:val="22"/>
                <w:szCs w:val="22"/>
              </w:rPr>
            </w:pPr>
            <w:r w:rsidRPr="001D7322">
              <w:rPr>
                <w:rFonts w:ascii="Century Gothic" w:hAnsi="Century Gothic"/>
                <w:sz w:val="22"/>
                <w:szCs w:val="22"/>
              </w:rPr>
              <w:t>(£1</w:t>
            </w:r>
            <w:r w:rsidR="002E38E8">
              <w:rPr>
                <w:rFonts w:ascii="Century Gothic" w:hAnsi="Century Gothic"/>
                <w:sz w:val="22"/>
                <w:szCs w:val="22"/>
              </w:rPr>
              <w:t>7</w:t>
            </w:r>
            <w:r w:rsidRPr="001D7322">
              <w:rPr>
                <w:rFonts w:ascii="Century Gothic" w:hAnsi="Century Gothic"/>
                <w:sz w:val="22"/>
                <w:szCs w:val="22"/>
              </w:rPr>
              <w:t>,000)</w:t>
            </w:r>
          </w:p>
          <w:p w14:paraId="7563C151" w14:textId="73206AFD" w:rsidR="00A57747" w:rsidRPr="001D7322" w:rsidRDefault="00A57747" w:rsidP="00A57747">
            <w:pPr>
              <w:pStyle w:val="TableRow"/>
              <w:spacing w:before="0" w:after="0"/>
              <w:rPr>
                <w:rFonts w:ascii="Century Gothic" w:hAnsi="Century Gothic"/>
                <w:sz w:val="22"/>
                <w:szCs w:val="22"/>
              </w:rPr>
            </w:pPr>
          </w:p>
        </w:tc>
        <w:tc>
          <w:tcPr>
            <w:tcW w:w="4826" w:type="dxa"/>
            <w:vMerge w:val="restart"/>
          </w:tcPr>
          <w:p w14:paraId="4A9AB18B" w14:textId="4F2229F3" w:rsidR="00A57747" w:rsidRPr="001D7322" w:rsidRDefault="00A57747" w:rsidP="00A57747">
            <w:pPr>
              <w:pStyle w:val="TableRowCentered"/>
              <w:spacing w:before="0" w:after="0"/>
              <w:jc w:val="left"/>
              <w:rPr>
                <w:rFonts w:ascii="Century Gothic" w:hAnsi="Century Gothic"/>
                <w:sz w:val="22"/>
                <w:szCs w:val="22"/>
              </w:rPr>
            </w:pPr>
            <w:r w:rsidRPr="001D7322">
              <w:rPr>
                <w:rFonts w:ascii="Century Gothic" w:hAnsi="Century Gothic"/>
                <w:sz w:val="22"/>
                <w:szCs w:val="22"/>
              </w:rPr>
              <w:t>EEF toolkit shows small group tuition has moderate positive impact</w:t>
            </w:r>
            <w:r w:rsidR="004F2BE7">
              <w:rPr>
                <w:rFonts w:ascii="Century Gothic" w:hAnsi="Century Gothic"/>
                <w:sz w:val="22"/>
                <w:szCs w:val="22"/>
              </w:rPr>
              <w:t>.</w:t>
            </w:r>
          </w:p>
          <w:p w14:paraId="372F03DC" w14:textId="77777777" w:rsidR="00A57747" w:rsidRPr="001D7322" w:rsidRDefault="00A57747" w:rsidP="00A57747">
            <w:pPr>
              <w:pStyle w:val="TableRowCentered"/>
              <w:spacing w:before="0" w:after="0"/>
              <w:jc w:val="left"/>
              <w:rPr>
                <w:rFonts w:ascii="Century Gothic" w:hAnsi="Century Gothic"/>
                <w:sz w:val="22"/>
                <w:szCs w:val="22"/>
              </w:rPr>
            </w:pPr>
            <w:hyperlink r:id="rId16" w:history="1">
              <w:r w:rsidRPr="001D7322">
                <w:rPr>
                  <w:rStyle w:val="Hyperlink"/>
                  <w:rFonts w:ascii="Century Gothic" w:hAnsi="Century Gothic"/>
                  <w:sz w:val="22"/>
                  <w:szCs w:val="22"/>
                </w:rPr>
                <w:t>Small group tuition | EEF (educationendowmentfoundation.org.uk)</w:t>
              </w:r>
            </w:hyperlink>
          </w:p>
          <w:p w14:paraId="21B3EF35" w14:textId="6CB02657" w:rsidR="00A57747" w:rsidRPr="001D7322" w:rsidRDefault="00A57747" w:rsidP="00A57747">
            <w:pPr>
              <w:pStyle w:val="TableRowCentered"/>
              <w:jc w:val="left"/>
              <w:rPr>
                <w:rFonts w:ascii="Century Gothic" w:hAnsi="Century Gothic"/>
                <w:sz w:val="22"/>
                <w:szCs w:val="22"/>
              </w:rPr>
            </w:pPr>
            <w:r w:rsidRPr="001D7322">
              <w:rPr>
                <w:rFonts w:ascii="Century Gothic" w:hAnsi="Century Gothic"/>
                <w:sz w:val="22"/>
                <w:szCs w:val="22"/>
              </w:rPr>
              <w:t>EEF toolkit shows phonics and reading comprehension strategies have very high impact</w:t>
            </w:r>
            <w:r w:rsidR="004F2BE7">
              <w:rPr>
                <w:rFonts w:ascii="Century Gothic" w:hAnsi="Century Gothic"/>
                <w:sz w:val="22"/>
                <w:szCs w:val="22"/>
              </w:rPr>
              <w:t>.</w:t>
            </w:r>
          </w:p>
          <w:p w14:paraId="0EEC8765" w14:textId="77777777" w:rsidR="00A57747" w:rsidRPr="001D7322" w:rsidRDefault="00A57747" w:rsidP="00A57747">
            <w:pPr>
              <w:pStyle w:val="TableRowCentered"/>
              <w:jc w:val="left"/>
              <w:rPr>
                <w:rFonts w:ascii="Century Gothic" w:hAnsi="Century Gothic"/>
                <w:sz w:val="22"/>
                <w:szCs w:val="22"/>
              </w:rPr>
            </w:pPr>
            <w:hyperlink r:id="rId17" w:history="1">
              <w:r w:rsidRPr="001D7322">
                <w:rPr>
                  <w:rStyle w:val="Hyperlink"/>
                  <w:rFonts w:ascii="Century Gothic" w:hAnsi="Century Gothic"/>
                  <w:sz w:val="22"/>
                  <w:szCs w:val="22"/>
                </w:rPr>
                <w:t>Reading comprehension strategies | EEF (educationendowmentfoundation.org.uk)</w:t>
              </w:r>
            </w:hyperlink>
          </w:p>
          <w:p w14:paraId="2312D794" w14:textId="77777777" w:rsidR="00A57747" w:rsidRPr="001D7322" w:rsidRDefault="00A57747" w:rsidP="00A57747">
            <w:pPr>
              <w:pStyle w:val="TableRowCentered"/>
              <w:jc w:val="left"/>
              <w:rPr>
                <w:rFonts w:ascii="Century Gothic" w:hAnsi="Century Gothic"/>
                <w:sz w:val="22"/>
                <w:szCs w:val="22"/>
              </w:rPr>
            </w:pPr>
            <w:hyperlink r:id="rId18" w:history="1">
              <w:r w:rsidRPr="001D7322">
                <w:rPr>
                  <w:rStyle w:val="Hyperlink"/>
                  <w:rFonts w:ascii="Century Gothic" w:hAnsi="Century Gothic"/>
                  <w:sz w:val="22"/>
                  <w:szCs w:val="22"/>
                </w:rPr>
                <w:t>One to one tuition | EEF (educationendowmentfoundation.org.uk)</w:t>
              </w:r>
            </w:hyperlink>
          </w:p>
          <w:p w14:paraId="39BE1F7D" w14:textId="3CBBDA5B" w:rsidR="00A57747" w:rsidRPr="001D7322" w:rsidRDefault="00A57747" w:rsidP="00A57747">
            <w:pPr>
              <w:pStyle w:val="TableRowCentered"/>
              <w:ind w:left="0"/>
              <w:jc w:val="left"/>
              <w:rPr>
                <w:rFonts w:ascii="Century Gothic" w:hAnsi="Century Gothic"/>
                <w:sz w:val="22"/>
                <w:szCs w:val="22"/>
              </w:rPr>
            </w:pPr>
            <w:r w:rsidRPr="001D7322">
              <w:rPr>
                <w:rFonts w:ascii="Century Gothic" w:hAnsi="Century Gothic"/>
                <w:sz w:val="22"/>
                <w:szCs w:val="22"/>
              </w:rPr>
              <w:t>EEF Toolkit evidence shows that metacognition and self-regulation is very high impact</w:t>
            </w:r>
            <w:r w:rsidR="004F2BE7">
              <w:rPr>
                <w:rFonts w:ascii="Century Gothic" w:hAnsi="Century Gothic"/>
                <w:sz w:val="22"/>
                <w:szCs w:val="22"/>
              </w:rPr>
              <w:t>.</w:t>
            </w:r>
          </w:p>
          <w:p w14:paraId="4DCAC093" w14:textId="77777777" w:rsidR="00A57747" w:rsidRPr="001D7322" w:rsidRDefault="00A57747" w:rsidP="00A57747">
            <w:pPr>
              <w:pStyle w:val="TableRowCentered"/>
              <w:jc w:val="left"/>
              <w:rPr>
                <w:rStyle w:val="Hyperlink"/>
                <w:rFonts w:ascii="Century Gothic" w:hAnsi="Century Gothic"/>
                <w:sz w:val="22"/>
                <w:szCs w:val="22"/>
              </w:rPr>
            </w:pPr>
            <w:hyperlink r:id="rId19" w:history="1">
              <w:r w:rsidRPr="001D7322">
                <w:rPr>
                  <w:rStyle w:val="Hyperlink"/>
                  <w:rFonts w:ascii="Century Gothic" w:hAnsi="Century Gothic"/>
                  <w:sz w:val="22"/>
                  <w:szCs w:val="22"/>
                </w:rPr>
                <w:t>Metacognition and self-regulation | EEF (educationendowmentfoundation.org.uk)</w:t>
              </w:r>
            </w:hyperlink>
          </w:p>
          <w:p w14:paraId="764AA0CA" w14:textId="0DB4AD8D" w:rsidR="00A57747" w:rsidRPr="001D7322" w:rsidRDefault="00A57747" w:rsidP="00A57747">
            <w:pPr>
              <w:pStyle w:val="TableRowCentered"/>
              <w:ind w:left="0"/>
              <w:jc w:val="left"/>
              <w:rPr>
                <w:rFonts w:ascii="Century Gothic" w:hAnsi="Century Gothic"/>
                <w:sz w:val="22"/>
                <w:szCs w:val="22"/>
              </w:rPr>
            </w:pPr>
            <w:r w:rsidRPr="001D7322">
              <w:rPr>
                <w:rFonts w:ascii="Century Gothic" w:hAnsi="Century Gothic"/>
                <w:sz w:val="22"/>
                <w:szCs w:val="22"/>
              </w:rPr>
              <w:t>EEF Toolkit evidence shows that learning feedback is very high impact</w:t>
            </w:r>
            <w:r w:rsidR="004F2BE7">
              <w:rPr>
                <w:rFonts w:ascii="Century Gothic" w:hAnsi="Century Gothic"/>
                <w:sz w:val="22"/>
                <w:szCs w:val="22"/>
              </w:rPr>
              <w:t>.</w:t>
            </w:r>
          </w:p>
          <w:p w14:paraId="7EC0ECCD" w14:textId="280759F9" w:rsidR="00A57747" w:rsidRPr="001D7322" w:rsidRDefault="00A57747" w:rsidP="00A57747">
            <w:pPr>
              <w:pStyle w:val="TableRowCentered"/>
              <w:jc w:val="left"/>
              <w:rPr>
                <w:rFonts w:ascii="Century Gothic" w:hAnsi="Century Gothic"/>
                <w:sz w:val="22"/>
                <w:szCs w:val="22"/>
              </w:rPr>
            </w:pPr>
            <w:hyperlink r:id="rId20" w:history="1">
              <w:r w:rsidRPr="001D7322">
                <w:rPr>
                  <w:rStyle w:val="Hyperlink"/>
                  <w:rFonts w:ascii="Century Gothic" w:hAnsi="Century Gothic"/>
                  <w:sz w:val="22"/>
                  <w:szCs w:val="22"/>
                </w:rPr>
                <w:t>Feedback | EEF (educationendowmentfoundation.org.uk)</w:t>
              </w:r>
            </w:hyperlink>
          </w:p>
        </w:tc>
        <w:tc>
          <w:tcPr>
            <w:tcW w:w="1559" w:type="dxa"/>
          </w:tcPr>
          <w:p w14:paraId="4A496790" w14:textId="4801A570" w:rsidR="00A57747" w:rsidRPr="001D7322" w:rsidRDefault="00A57747" w:rsidP="00A57747">
            <w:pPr>
              <w:pStyle w:val="TableRowCentered"/>
              <w:spacing w:before="0" w:after="0"/>
              <w:jc w:val="left"/>
              <w:rPr>
                <w:rFonts w:ascii="Century Gothic" w:hAnsi="Century Gothic"/>
                <w:sz w:val="22"/>
                <w:szCs w:val="22"/>
              </w:rPr>
            </w:pPr>
            <w:r w:rsidRPr="001D7322">
              <w:rPr>
                <w:rFonts w:ascii="Century Gothic" w:hAnsi="Century Gothic"/>
                <w:sz w:val="22"/>
                <w:szCs w:val="22"/>
              </w:rPr>
              <w:t>1,2,3</w:t>
            </w:r>
          </w:p>
          <w:p w14:paraId="7D16D926" w14:textId="77777777" w:rsidR="00A57747" w:rsidRPr="001D7322" w:rsidRDefault="00A57747" w:rsidP="00A57747">
            <w:pPr>
              <w:pStyle w:val="TableRowCentered"/>
              <w:spacing w:before="0" w:after="0"/>
              <w:jc w:val="left"/>
              <w:rPr>
                <w:rFonts w:ascii="Century Gothic" w:hAnsi="Century Gothic"/>
                <w:sz w:val="22"/>
                <w:szCs w:val="22"/>
              </w:rPr>
            </w:pPr>
          </w:p>
          <w:p w14:paraId="70957ED6" w14:textId="05423709" w:rsidR="00A57747" w:rsidRPr="001D7322" w:rsidRDefault="00A57747" w:rsidP="00A57747">
            <w:pPr>
              <w:pStyle w:val="TableRowCentered"/>
              <w:spacing w:before="0" w:after="0"/>
              <w:jc w:val="left"/>
              <w:rPr>
                <w:rFonts w:ascii="Century Gothic" w:hAnsi="Century Gothic"/>
                <w:sz w:val="22"/>
                <w:szCs w:val="22"/>
              </w:rPr>
            </w:pPr>
          </w:p>
        </w:tc>
      </w:tr>
      <w:tr w:rsidR="00A57747" w:rsidRPr="001D7322" w14:paraId="52984D75" w14:textId="77777777" w:rsidTr="00A57747">
        <w:tc>
          <w:tcPr>
            <w:tcW w:w="3101" w:type="dxa"/>
          </w:tcPr>
          <w:p w14:paraId="51907BFE" w14:textId="6BA67DD4" w:rsidR="00A57747" w:rsidRPr="001D7322" w:rsidRDefault="00A57747" w:rsidP="00A57747">
            <w:pPr>
              <w:pStyle w:val="TableRow"/>
              <w:rPr>
                <w:rFonts w:ascii="Century Gothic" w:hAnsi="Century Gothic"/>
                <w:sz w:val="22"/>
                <w:szCs w:val="22"/>
              </w:rPr>
            </w:pPr>
            <w:r w:rsidRPr="001D7322">
              <w:rPr>
                <w:rFonts w:ascii="Century Gothic" w:hAnsi="Century Gothic"/>
                <w:sz w:val="22"/>
                <w:szCs w:val="22"/>
              </w:rPr>
              <w:t xml:space="preserve">Targeted writing interventions, run by TAs, for PP </w:t>
            </w:r>
            <w:r w:rsidRPr="001D7322">
              <w:rPr>
                <w:rFonts w:ascii="Century Gothic" w:hAnsi="Century Gothic"/>
                <w:iCs/>
                <w:sz w:val="22"/>
                <w:szCs w:val="22"/>
              </w:rPr>
              <w:t>pupils vulnerable to under-achievement</w:t>
            </w:r>
            <w:r w:rsidR="004F2BE7">
              <w:rPr>
                <w:rFonts w:ascii="Century Gothic" w:hAnsi="Century Gothic"/>
                <w:iCs/>
                <w:sz w:val="22"/>
                <w:szCs w:val="22"/>
              </w:rPr>
              <w:t>.</w:t>
            </w:r>
          </w:p>
          <w:p w14:paraId="7070B12D" w14:textId="51BD959C" w:rsidR="00A57747" w:rsidRPr="001D7322" w:rsidRDefault="00A57747" w:rsidP="00A57747">
            <w:pPr>
              <w:pStyle w:val="TableRow"/>
              <w:rPr>
                <w:rFonts w:ascii="Century Gothic" w:hAnsi="Century Gothic"/>
                <w:sz w:val="22"/>
                <w:szCs w:val="22"/>
              </w:rPr>
            </w:pPr>
            <w:r w:rsidRPr="001D7322">
              <w:rPr>
                <w:rFonts w:ascii="Century Gothic" w:hAnsi="Century Gothic"/>
                <w:sz w:val="22"/>
                <w:szCs w:val="22"/>
              </w:rPr>
              <w:t>(£</w:t>
            </w:r>
            <w:r w:rsidR="002E38E8">
              <w:rPr>
                <w:rFonts w:ascii="Century Gothic" w:hAnsi="Century Gothic"/>
                <w:sz w:val="22"/>
                <w:szCs w:val="22"/>
              </w:rPr>
              <w:t>7</w:t>
            </w:r>
            <w:r w:rsidRPr="001D7322">
              <w:rPr>
                <w:rFonts w:ascii="Century Gothic" w:hAnsi="Century Gothic"/>
                <w:sz w:val="22"/>
                <w:szCs w:val="22"/>
              </w:rPr>
              <w:t>,000)</w:t>
            </w:r>
          </w:p>
        </w:tc>
        <w:tc>
          <w:tcPr>
            <w:tcW w:w="4826" w:type="dxa"/>
            <w:vMerge/>
          </w:tcPr>
          <w:p w14:paraId="675CAC8E" w14:textId="41500DD2" w:rsidR="00A57747" w:rsidRPr="001D7322" w:rsidRDefault="00A57747" w:rsidP="00A57747">
            <w:pPr>
              <w:pStyle w:val="TableRowCentered"/>
              <w:jc w:val="left"/>
              <w:rPr>
                <w:rFonts w:ascii="Century Gothic" w:hAnsi="Century Gothic"/>
                <w:sz w:val="22"/>
                <w:szCs w:val="22"/>
              </w:rPr>
            </w:pPr>
          </w:p>
        </w:tc>
        <w:tc>
          <w:tcPr>
            <w:tcW w:w="1559" w:type="dxa"/>
          </w:tcPr>
          <w:p w14:paraId="6954ABBC" w14:textId="6D2ADD4E" w:rsidR="00A57747" w:rsidRPr="001D7322" w:rsidRDefault="00A57747" w:rsidP="00A57747">
            <w:pPr>
              <w:pStyle w:val="TableRowCentered"/>
              <w:jc w:val="left"/>
              <w:rPr>
                <w:rFonts w:ascii="Century Gothic" w:hAnsi="Century Gothic"/>
                <w:sz w:val="22"/>
                <w:szCs w:val="22"/>
              </w:rPr>
            </w:pPr>
            <w:r w:rsidRPr="001D7322">
              <w:rPr>
                <w:rFonts w:ascii="Century Gothic" w:hAnsi="Century Gothic"/>
                <w:sz w:val="22"/>
                <w:szCs w:val="22"/>
              </w:rPr>
              <w:t>1,2,3</w:t>
            </w:r>
          </w:p>
          <w:p w14:paraId="704D3791" w14:textId="77777777" w:rsidR="00A57747" w:rsidRPr="001D7322" w:rsidRDefault="00A57747" w:rsidP="00A57747">
            <w:pPr>
              <w:pStyle w:val="TableRowCentered"/>
              <w:jc w:val="left"/>
              <w:rPr>
                <w:rFonts w:ascii="Century Gothic" w:hAnsi="Century Gothic"/>
                <w:sz w:val="22"/>
                <w:szCs w:val="22"/>
              </w:rPr>
            </w:pPr>
          </w:p>
          <w:p w14:paraId="5D59A192" w14:textId="5845FA7B" w:rsidR="00A57747" w:rsidRPr="001D7322" w:rsidRDefault="00A57747" w:rsidP="00A57747">
            <w:pPr>
              <w:pStyle w:val="TableRowCentered"/>
              <w:jc w:val="left"/>
              <w:rPr>
                <w:rFonts w:ascii="Century Gothic" w:hAnsi="Century Gothic"/>
                <w:sz w:val="22"/>
                <w:szCs w:val="22"/>
              </w:rPr>
            </w:pPr>
          </w:p>
        </w:tc>
      </w:tr>
      <w:tr w:rsidR="00A57747" w:rsidRPr="001D7322" w14:paraId="79204B86" w14:textId="77777777" w:rsidTr="00A57747">
        <w:tc>
          <w:tcPr>
            <w:tcW w:w="3101" w:type="dxa"/>
          </w:tcPr>
          <w:p w14:paraId="5FA62C52" w14:textId="4DB76374" w:rsidR="00A57747" w:rsidRPr="001D7322" w:rsidRDefault="00A57747" w:rsidP="00A57747">
            <w:pPr>
              <w:pStyle w:val="TableRow"/>
              <w:rPr>
                <w:rFonts w:ascii="Century Gothic" w:hAnsi="Century Gothic"/>
                <w:sz w:val="22"/>
                <w:szCs w:val="22"/>
              </w:rPr>
            </w:pPr>
            <w:r w:rsidRPr="001D7322">
              <w:rPr>
                <w:rFonts w:ascii="Century Gothic" w:hAnsi="Century Gothic"/>
                <w:sz w:val="22"/>
                <w:szCs w:val="22"/>
              </w:rPr>
              <w:t>KS2 Switch</w:t>
            </w:r>
            <w:r w:rsidR="004F2BE7">
              <w:rPr>
                <w:rFonts w:ascii="Century Gothic" w:hAnsi="Century Gothic"/>
                <w:sz w:val="22"/>
                <w:szCs w:val="22"/>
              </w:rPr>
              <w:t>-o</w:t>
            </w:r>
            <w:r w:rsidRPr="001D7322">
              <w:rPr>
                <w:rFonts w:ascii="Century Gothic" w:hAnsi="Century Gothic"/>
                <w:sz w:val="22"/>
                <w:szCs w:val="22"/>
              </w:rPr>
              <w:t>n TA reading support</w:t>
            </w:r>
            <w:r w:rsidR="004F2BE7">
              <w:rPr>
                <w:rFonts w:ascii="Century Gothic" w:hAnsi="Century Gothic"/>
                <w:sz w:val="22"/>
                <w:szCs w:val="22"/>
              </w:rPr>
              <w:t>.</w:t>
            </w:r>
          </w:p>
          <w:p w14:paraId="3F510179" w14:textId="1C166973" w:rsidR="00A57747" w:rsidRPr="001D7322" w:rsidRDefault="00A57747" w:rsidP="00A57747">
            <w:pPr>
              <w:pStyle w:val="TableRow"/>
              <w:rPr>
                <w:rFonts w:ascii="Century Gothic" w:hAnsi="Century Gothic"/>
                <w:sz w:val="22"/>
                <w:szCs w:val="22"/>
              </w:rPr>
            </w:pPr>
            <w:r w:rsidRPr="001D7322">
              <w:rPr>
                <w:rFonts w:ascii="Century Gothic" w:hAnsi="Century Gothic"/>
                <w:sz w:val="22"/>
                <w:szCs w:val="22"/>
              </w:rPr>
              <w:t>(£</w:t>
            </w:r>
            <w:r>
              <w:rPr>
                <w:rFonts w:ascii="Century Gothic" w:hAnsi="Century Gothic"/>
                <w:sz w:val="22"/>
                <w:szCs w:val="22"/>
              </w:rPr>
              <w:t>10</w:t>
            </w:r>
            <w:r w:rsidRPr="001D7322">
              <w:rPr>
                <w:rFonts w:ascii="Century Gothic" w:hAnsi="Century Gothic"/>
                <w:sz w:val="22"/>
                <w:szCs w:val="22"/>
              </w:rPr>
              <w:t>000)</w:t>
            </w:r>
          </w:p>
          <w:p w14:paraId="3C11C216" w14:textId="0F6F2CD7" w:rsidR="00A57747" w:rsidRPr="001D7322" w:rsidRDefault="00A57747" w:rsidP="00A57747">
            <w:pPr>
              <w:pStyle w:val="TableRow"/>
              <w:rPr>
                <w:rFonts w:ascii="Century Gothic" w:hAnsi="Century Gothic"/>
                <w:sz w:val="22"/>
                <w:szCs w:val="22"/>
              </w:rPr>
            </w:pPr>
            <w:r w:rsidRPr="001D7322">
              <w:rPr>
                <w:rFonts w:ascii="Century Gothic" w:hAnsi="Century Gothic"/>
                <w:sz w:val="22"/>
                <w:szCs w:val="22"/>
              </w:rPr>
              <w:t>Phonics interventions</w:t>
            </w:r>
            <w:r>
              <w:rPr>
                <w:rFonts w:ascii="Century Gothic" w:hAnsi="Century Gothic"/>
                <w:sz w:val="22"/>
                <w:szCs w:val="22"/>
              </w:rPr>
              <w:t xml:space="preserve"> using Little Wandle</w:t>
            </w:r>
            <w:r w:rsidR="004F2BE7">
              <w:rPr>
                <w:rFonts w:ascii="Century Gothic" w:hAnsi="Century Gothic"/>
                <w:sz w:val="22"/>
                <w:szCs w:val="22"/>
              </w:rPr>
              <w:t>.</w:t>
            </w:r>
          </w:p>
          <w:p w14:paraId="3FB3CE95" w14:textId="70D86B80" w:rsidR="00A57747" w:rsidRPr="001D7322" w:rsidRDefault="00A57747" w:rsidP="00A57747">
            <w:pPr>
              <w:pStyle w:val="TableRow"/>
              <w:rPr>
                <w:rFonts w:ascii="Century Gothic" w:hAnsi="Century Gothic"/>
                <w:sz w:val="22"/>
                <w:szCs w:val="22"/>
              </w:rPr>
            </w:pPr>
            <w:r w:rsidRPr="001D7322">
              <w:rPr>
                <w:rFonts w:ascii="Century Gothic" w:hAnsi="Century Gothic"/>
                <w:sz w:val="22"/>
                <w:szCs w:val="22"/>
              </w:rPr>
              <w:t>(£1</w:t>
            </w:r>
            <w:r>
              <w:rPr>
                <w:rFonts w:ascii="Century Gothic" w:hAnsi="Century Gothic"/>
                <w:sz w:val="22"/>
                <w:szCs w:val="22"/>
              </w:rPr>
              <w:t>5</w:t>
            </w:r>
            <w:r w:rsidRPr="001D7322">
              <w:rPr>
                <w:rFonts w:ascii="Century Gothic" w:hAnsi="Century Gothic"/>
                <w:sz w:val="22"/>
                <w:szCs w:val="22"/>
              </w:rPr>
              <w:t>,000)</w:t>
            </w:r>
          </w:p>
        </w:tc>
        <w:tc>
          <w:tcPr>
            <w:tcW w:w="4826" w:type="dxa"/>
            <w:vMerge/>
          </w:tcPr>
          <w:p w14:paraId="21DC35F2" w14:textId="30CA1642" w:rsidR="00A57747" w:rsidRPr="001D7322" w:rsidRDefault="00A57747" w:rsidP="00A57747">
            <w:pPr>
              <w:pStyle w:val="TableRowCentered"/>
              <w:jc w:val="left"/>
              <w:rPr>
                <w:rFonts w:ascii="Century Gothic" w:hAnsi="Century Gothic"/>
                <w:sz w:val="22"/>
                <w:szCs w:val="22"/>
              </w:rPr>
            </w:pPr>
          </w:p>
        </w:tc>
        <w:tc>
          <w:tcPr>
            <w:tcW w:w="1559" w:type="dxa"/>
          </w:tcPr>
          <w:p w14:paraId="180E407C" w14:textId="69D19663" w:rsidR="00A57747" w:rsidRPr="001D7322" w:rsidRDefault="00A57747" w:rsidP="00A57747">
            <w:pPr>
              <w:pStyle w:val="TableRowCentered"/>
              <w:ind w:left="0"/>
              <w:jc w:val="left"/>
              <w:rPr>
                <w:rFonts w:ascii="Century Gothic" w:hAnsi="Century Gothic"/>
                <w:sz w:val="22"/>
                <w:szCs w:val="22"/>
              </w:rPr>
            </w:pPr>
            <w:r w:rsidRPr="001D7322">
              <w:rPr>
                <w:rFonts w:ascii="Century Gothic" w:hAnsi="Century Gothic"/>
                <w:sz w:val="22"/>
                <w:szCs w:val="22"/>
              </w:rPr>
              <w:t>1,2,3</w:t>
            </w:r>
          </w:p>
          <w:p w14:paraId="75CC9808" w14:textId="77777777" w:rsidR="00A57747" w:rsidRPr="001D7322" w:rsidRDefault="00A57747" w:rsidP="00A57747">
            <w:pPr>
              <w:pStyle w:val="TableRowCentered"/>
              <w:jc w:val="left"/>
              <w:rPr>
                <w:rFonts w:ascii="Century Gothic" w:hAnsi="Century Gothic"/>
                <w:sz w:val="22"/>
                <w:szCs w:val="22"/>
              </w:rPr>
            </w:pPr>
          </w:p>
          <w:p w14:paraId="44F15395" w14:textId="0FA732F4" w:rsidR="00A57747" w:rsidRPr="001D7322" w:rsidRDefault="00A57747" w:rsidP="00A57747">
            <w:pPr>
              <w:pStyle w:val="TableRowCentered"/>
              <w:jc w:val="left"/>
              <w:rPr>
                <w:rFonts w:ascii="Century Gothic" w:hAnsi="Century Gothic"/>
                <w:sz w:val="22"/>
                <w:szCs w:val="22"/>
              </w:rPr>
            </w:pPr>
          </w:p>
        </w:tc>
      </w:tr>
      <w:tr w:rsidR="00A57747" w:rsidRPr="001D7322" w14:paraId="1CC94AE4" w14:textId="77777777" w:rsidTr="00A57747">
        <w:tc>
          <w:tcPr>
            <w:tcW w:w="3101" w:type="dxa"/>
          </w:tcPr>
          <w:p w14:paraId="2C19F866" w14:textId="3717E376" w:rsidR="00A57747" w:rsidRDefault="00A57747" w:rsidP="00A57747">
            <w:pPr>
              <w:pStyle w:val="TableRow"/>
              <w:rPr>
                <w:rFonts w:ascii="Century Gothic" w:hAnsi="Century Gothic"/>
                <w:sz w:val="22"/>
                <w:szCs w:val="22"/>
              </w:rPr>
            </w:pPr>
            <w:r>
              <w:rPr>
                <w:rFonts w:ascii="Century Gothic" w:hAnsi="Century Gothic"/>
                <w:sz w:val="22"/>
                <w:szCs w:val="22"/>
              </w:rPr>
              <w:t>Provision of Reading Plus online reading intervention to engage reluctant readers and accelerate progress of largely PP boys</w:t>
            </w:r>
            <w:r w:rsidR="004F2BE7">
              <w:rPr>
                <w:rFonts w:ascii="Century Gothic" w:hAnsi="Century Gothic"/>
                <w:sz w:val="22"/>
                <w:szCs w:val="22"/>
              </w:rPr>
              <w:t>.</w:t>
            </w:r>
          </w:p>
          <w:p w14:paraId="25108401" w14:textId="7927182E" w:rsidR="00A57747" w:rsidRPr="001D7322" w:rsidRDefault="00A57747" w:rsidP="00A57747">
            <w:pPr>
              <w:pStyle w:val="TableRow"/>
              <w:rPr>
                <w:rFonts w:ascii="Century Gothic" w:hAnsi="Century Gothic"/>
                <w:sz w:val="22"/>
                <w:szCs w:val="22"/>
              </w:rPr>
            </w:pPr>
            <w:r>
              <w:rPr>
                <w:rFonts w:ascii="Century Gothic" w:hAnsi="Century Gothic"/>
                <w:sz w:val="22"/>
                <w:szCs w:val="22"/>
              </w:rPr>
              <w:t>£</w:t>
            </w:r>
            <w:r w:rsidR="00D5690A">
              <w:rPr>
                <w:rFonts w:ascii="Century Gothic" w:hAnsi="Century Gothic"/>
                <w:sz w:val="22"/>
                <w:szCs w:val="22"/>
              </w:rPr>
              <w:t>9,000</w:t>
            </w:r>
          </w:p>
        </w:tc>
        <w:tc>
          <w:tcPr>
            <w:tcW w:w="4826" w:type="dxa"/>
            <w:vMerge/>
          </w:tcPr>
          <w:p w14:paraId="05A4D69C" w14:textId="7F26C16E" w:rsidR="00A57747" w:rsidRPr="001D7322" w:rsidRDefault="00A57747" w:rsidP="00A57747">
            <w:pPr>
              <w:pStyle w:val="TableRowCentered"/>
              <w:jc w:val="left"/>
              <w:rPr>
                <w:rFonts w:ascii="Century Gothic" w:hAnsi="Century Gothic"/>
                <w:sz w:val="22"/>
                <w:szCs w:val="22"/>
              </w:rPr>
            </w:pPr>
          </w:p>
        </w:tc>
        <w:tc>
          <w:tcPr>
            <w:tcW w:w="1559" w:type="dxa"/>
          </w:tcPr>
          <w:p w14:paraId="1FC9D3A6" w14:textId="7E7548A6" w:rsidR="00A57747" w:rsidRPr="001D7322" w:rsidRDefault="00A57747" w:rsidP="00A57747">
            <w:pPr>
              <w:pStyle w:val="TableRowCentered"/>
              <w:ind w:left="0"/>
              <w:jc w:val="left"/>
              <w:rPr>
                <w:rFonts w:ascii="Century Gothic" w:hAnsi="Century Gothic"/>
                <w:sz w:val="22"/>
                <w:szCs w:val="22"/>
              </w:rPr>
            </w:pPr>
            <w:r w:rsidRPr="001D7322">
              <w:rPr>
                <w:rFonts w:ascii="Century Gothic" w:hAnsi="Century Gothic"/>
                <w:sz w:val="22"/>
                <w:szCs w:val="22"/>
              </w:rPr>
              <w:t>1,2,3,4</w:t>
            </w:r>
          </w:p>
        </w:tc>
      </w:tr>
    </w:tbl>
    <w:p w14:paraId="4B4B3096" w14:textId="77777777" w:rsidR="00E66558" w:rsidRDefault="00E66558">
      <w:pPr>
        <w:spacing w:after="0"/>
        <w:rPr>
          <w:rFonts w:ascii="Century Gothic" w:hAnsi="Century Gothic"/>
          <w:b/>
          <w:color w:val="104F75"/>
          <w:sz w:val="22"/>
          <w:szCs w:val="22"/>
        </w:rPr>
      </w:pPr>
    </w:p>
    <w:p w14:paraId="0D72EA0F" w14:textId="77777777" w:rsidR="003F4B77" w:rsidRDefault="003F4B77">
      <w:pPr>
        <w:spacing w:after="0"/>
        <w:rPr>
          <w:rFonts w:ascii="Century Gothic" w:hAnsi="Century Gothic"/>
          <w:b/>
          <w:color w:val="104F75"/>
          <w:sz w:val="22"/>
          <w:szCs w:val="22"/>
        </w:rPr>
      </w:pPr>
    </w:p>
    <w:p w14:paraId="21B16EDA" w14:textId="77777777" w:rsidR="003F4B77" w:rsidRPr="001D7322" w:rsidRDefault="003F4B77">
      <w:pPr>
        <w:spacing w:after="0"/>
        <w:rPr>
          <w:rFonts w:ascii="Century Gothic" w:hAnsi="Century Gothic"/>
          <w:b/>
          <w:color w:val="104F75"/>
          <w:sz w:val="22"/>
          <w:szCs w:val="22"/>
        </w:rPr>
      </w:pPr>
    </w:p>
    <w:p w14:paraId="1E93C203" w14:textId="77777777" w:rsidR="00E66558" w:rsidRPr="001D7322" w:rsidRDefault="009D71E8">
      <w:pPr>
        <w:rPr>
          <w:rFonts w:ascii="Century Gothic" w:hAnsi="Century Gothic"/>
          <w:b/>
          <w:color w:val="104F75"/>
          <w:sz w:val="22"/>
          <w:szCs w:val="22"/>
        </w:rPr>
      </w:pPr>
      <w:r w:rsidRPr="001D7322">
        <w:rPr>
          <w:rFonts w:ascii="Century Gothic" w:hAnsi="Century Gothic"/>
          <w:b/>
          <w:color w:val="104F75"/>
          <w:sz w:val="22"/>
          <w:szCs w:val="22"/>
        </w:rPr>
        <w:t>Wider strategies (for example, related to attendance, behaviour, wellbeing)</w:t>
      </w:r>
    </w:p>
    <w:p w14:paraId="2586A690" w14:textId="60107602" w:rsidR="00E66558" w:rsidRPr="001D7322" w:rsidRDefault="00BE537A">
      <w:pPr>
        <w:spacing w:before="240" w:after="120"/>
        <w:rPr>
          <w:rFonts w:ascii="Century Gothic" w:hAnsi="Century Gothic"/>
          <w:b/>
          <w:bCs/>
          <w:color w:val="auto"/>
          <w:sz w:val="22"/>
          <w:szCs w:val="22"/>
        </w:rPr>
      </w:pPr>
      <w:r w:rsidRPr="006C7CE6">
        <w:rPr>
          <w:rFonts w:ascii="Century Gothic" w:hAnsi="Century Gothic"/>
          <w:b/>
          <w:bCs/>
          <w:color w:val="auto"/>
          <w:sz w:val="22"/>
          <w:szCs w:val="22"/>
        </w:rPr>
        <w:t>Budgeted cost: £</w:t>
      </w:r>
      <w:r w:rsidR="003E6D6F" w:rsidRPr="006C7CE6">
        <w:rPr>
          <w:rFonts w:ascii="Century Gothic" w:hAnsi="Century Gothic"/>
          <w:b/>
          <w:bCs/>
          <w:color w:val="auto"/>
          <w:sz w:val="22"/>
          <w:szCs w:val="22"/>
        </w:rPr>
        <w:t>4</w:t>
      </w:r>
      <w:r w:rsidR="00D5690A">
        <w:rPr>
          <w:rFonts w:ascii="Century Gothic" w:hAnsi="Century Gothic"/>
          <w:b/>
          <w:bCs/>
          <w:color w:val="auto"/>
          <w:sz w:val="22"/>
          <w:szCs w:val="22"/>
        </w:rPr>
        <w:t>9</w:t>
      </w:r>
      <w:r w:rsidR="00307C2A">
        <w:rPr>
          <w:rFonts w:ascii="Century Gothic" w:hAnsi="Century Gothic"/>
          <w:b/>
          <w:bCs/>
          <w:color w:val="auto"/>
          <w:sz w:val="22"/>
          <w:szCs w:val="22"/>
        </w:rPr>
        <w:t>,</w:t>
      </w:r>
      <w:r w:rsidR="00431CD0">
        <w:rPr>
          <w:rFonts w:ascii="Century Gothic" w:hAnsi="Century Gothic"/>
          <w:b/>
          <w:bCs/>
          <w:color w:val="auto"/>
          <w:sz w:val="22"/>
          <w:szCs w:val="22"/>
        </w:rPr>
        <w:t>350</w:t>
      </w:r>
    </w:p>
    <w:p w14:paraId="39B0A201" w14:textId="77777777" w:rsidR="00BE537A" w:rsidRPr="001D7322" w:rsidRDefault="00BE537A">
      <w:pPr>
        <w:spacing w:before="240" w:after="120"/>
        <w:rPr>
          <w:rFonts w:ascii="Century Gothic" w:hAnsi="Century Gothic"/>
          <w:i/>
          <w:sz w:val="22"/>
          <w:szCs w:val="22"/>
        </w:rPr>
      </w:pPr>
      <w:r w:rsidRPr="001D7322">
        <w:rPr>
          <w:rFonts w:ascii="Century Gothic" w:hAnsi="Century Gothic"/>
          <w:sz w:val="22"/>
          <w:szCs w:val="22"/>
        </w:rPr>
        <w:t>(</w:t>
      </w:r>
      <w:r w:rsidR="00B5605C" w:rsidRPr="001D7322">
        <w:rPr>
          <w:rFonts w:ascii="Century Gothic" w:hAnsi="Century Gothic"/>
          <w:i/>
          <w:sz w:val="22"/>
          <w:szCs w:val="22"/>
        </w:rPr>
        <w:t>50% costs LSM hours, based on weighting of PP pupils on caseloads)</w:t>
      </w:r>
    </w:p>
    <w:tbl>
      <w:tblPr>
        <w:tblW w:w="5000" w:type="pct"/>
        <w:tblCellMar>
          <w:left w:w="10" w:type="dxa"/>
          <w:right w:w="10" w:type="dxa"/>
        </w:tblCellMar>
        <w:tblLook w:val="04A0" w:firstRow="1" w:lastRow="0" w:firstColumn="1" w:lastColumn="0" w:noHBand="0" w:noVBand="1"/>
      </w:tblPr>
      <w:tblGrid>
        <w:gridCol w:w="2722"/>
        <w:gridCol w:w="4826"/>
        <w:gridCol w:w="1938"/>
      </w:tblGrid>
      <w:tr w:rsidR="00E66558" w:rsidRPr="001D7322" w14:paraId="0C6BFFC3" w14:textId="77777777" w:rsidTr="0007716C">
        <w:tc>
          <w:tcPr>
            <w:tcW w:w="295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843C2F9" w14:textId="77777777" w:rsidR="00E66558" w:rsidRPr="001D7322" w:rsidRDefault="009D71E8">
            <w:pPr>
              <w:pStyle w:val="TableHeader"/>
              <w:jc w:val="left"/>
              <w:rPr>
                <w:rFonts w:ascii="Century Gothic" w:hAnsi="Century Gothic"/>
                <w:sz w:val="22"/>
                <w:szCs w:val="22"/>
              </w:rPr>
            </w:pPr>
            <w:r w:rsidRPr="001D7322">
              <w:rPr>
                <w:rFonts w:ascii="Century Gothic" w:hAnsi="Century Gothic"/>
                <w:sz w:val="22"/>
                <w:szCs w:val="22"/>
              </w:rPr>
              <w:t>Activity</w:t>
            </w:r>
          </w:p>
        </w:tc>
        <w:tc>
          <w:tcPr>
            <w:tcW w:w="44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A9BB6A7" w14:textId="77777777" w:rsidR="00E66558" w:rsidRPr="001D7322" w:rsidRDefault="009D71E8">
            <w:pPr>
              <w:pStyle w:val="TableHeader"/>
              <w:jc w:val="left"/>
              <w:rPr>
                <w:rFonts w:ascii="Century Gothic" w:hAnsi="Century Gothic"/>
                <w:sz w:val="22"/>
                <w:szCs w:val="22"/>
              </w:rPr>
            </w:pPr>
            <w:r w:rsidRPr="001D7322">
              <w:rPr>
                <w:rFonts w:ascii="Century Gothic" w:hAnsi="Century Gothic"/>
                <w:sz w:val="22"/>
                <w:szCs w:val="22"/>
              </w:rPr>
              <w:t>Evidence that supports this approach</w:t>
            </w:r>
          </w:p>
        </w:tc>
        <w:tc>
          <w:tcPr>
            <w:tcW w:w="21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2BB0998" w14:textId="77777777" w:rsidR="00E66558" w:rsidRPr="001D7322" w:rsidRDefault="009D71E8">
            <w:pPr>
              <w:pStyle w:val="TableHeader"/>
              <w:jc w:val="left"/>
              <w:rPr>
                <w:rFonts w:ascii="Century Gothic" w:hAnsi="Century Gothic"/>
                <w:sz w:val="22"/>
                <w:szCs w:val="22"/>
              </w:rPr>
            </w:pPr>
            <w:r w:rsidRPr="001D7322">
              <w:rPr>
                <w:rFonts w:ascii="Century Gothic" w:hAnsi="Century Gothic"/>
                <w:sz w:val="22"/>
                <w:szCs w:val="22"/>
              </w:rPr>
              <w:t>Challenge number(s) addressed</w:t>
            </w:r>
          </w:p>
        </w:tc>
      </w:tr>
      <w:tr w:rsidR="00E66558" w:rsidRPr="001D7322" w14:paraId="58BE8201" w14:textId="77777777" w:rsidTr="0007716C">
        <w:tc>
          <w:tcPr>
            <w:tcW w:w="29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4A6BCC" w14:textId="3CFAEE5C" w:rsidR="00C33296" w:rsidRDefault="00C33296">
            <w:pPr>
              <w:pStyle w:val="TableRow"/>
              <w:rPr>
                <w:rFonts w:ascii="Century Gothic" w:hAnsi="Century Gothic"/>
                <w:sz w:val="22"/>
                <w:szCs w:val="22"/>
              </w:rPr>
            </w:pPr>
            <w:r>
              <w:rPr>
                <w:rFonts w:ascii="Century Gothic" w:hAnsi="Century Gothic"/>
                <w:sz w:val="22"/>
                <w:szCs w:val="22"/>
              </w:rPr>
              <w:t>Learning Support mentor working with vulnerable children and families to ensure effective behaviour for learning</w:t>
            </w:r>
            <w:r w:rsidR="00B606BE">
              <w:rPr>
                <w:rFonts w:ascii="Century Gothic" w:hAnsi="Century Gothic"/>
                <w:sz w:val="22"/>
                <w:szCs w:val="22"/>
              </w:rPr>
              <w:t xml:space="preserve"> (2 days</w:t>
            </w:r>
            <w:r w:rsidR="004F2BE7">
              <w:rPr>
                <w:rFonts w:ascii="Century Gothic" w:hAnsi="Century Gothic"/>
                <w:sz w:val="22"/>
                <w:szCs w:val="22"/>
              </w:rPr>
              <w:t>).</w:t>
            </w:r>
          </w:p>
          <w:p w14:paraId="7D6A394A" w14:textId="62E3A1CA" w:rsidR="00C33296" w:rsidRDefault="00B606BE">
            <w:pPr>
              <w:pStyle w:val="TableRow"/>
              <w:rPr>
                <w:rFonts w:ascii="Century Gothic" w:hAnsi="Century Gothic"/>
                <w:sz w:val="22"/>
                <w:szCs w:val="22"/>
              </w:rPr>
            </w:pPr>
            <w:r>
              <w:rPr>
                <w:rFonts w:ascii="Century Gothic" w:hAnsi="Century Gothic"/>
                <w:sz w:val="22"/>
                <w:szCs w:val="22"/>
              </w:rPr>
              <w:t>(£1</w:t>
            </w:r>
            <w:r w:rsidR="00B15AB8">
              <w:rPr>
                <w:rFonts w:ascii="Century Gothic" w:hAnsi="Century Gothic"/>
                <w:sz w:val="22"/>
                <w:szCs w:val="22"/>
              </w:rPr>
              <w:t>1</w:t>
            </w:r>
            <w:r>
              <w:rPr>
                <w:rFonts w:ascii="Century Gothic" w:hAnsi="Century Gothic"/>
                <w:sz w:val="22"/>
                <w:szCs w:val="22"/>
              </w:rPr>
              <w:t>,000)</w:t>
            </w:r>
          </w:p>
          <w:p w14:paraId="3EA75875" w14:textId="34F95493" w:rsidR="00B606BE" w:rsidRDefault="00B606BE">
            <w:pPr>
              <w:pStyle w:val="TableRow"/>
              <w:rPr>
                <w:rFonts w:ascii="Century Gothic" w:hAnsi="Century Gothic"/>
                <w:sz w:val="22"/>
                <w:szCs w:val="22"/>
              </w:rPr>
            </w:pPr>
          </w:p>
          <w:p w14:paraId="477459FD" w14:textId="1E08E7A0" w:rsidR="000370F7" w:rsidRPr="001D7322" w:rsidRDefault="00B606BE" w:rsidP="00B606BE">
            <w:pPr>
              <w:pStyle w:val="TableRow"/>
              <w:ind w:left="0"/>
              <w:rPr>
                <w:rFonts w:ascii="Century Gothic" w:hAnsi="Century Gothic"/>
                <w:sz w:val="22"/>
                <w:szCs w:val="22"/>
              </w:rPr>
            </w:pPr>
            <w:r>
              <w:rPr>
                <w:rFonts w:ascii="Century Gothic" w:hAnsi="Century Gothic"/>
                <w:sz w:val="22"/>
                <w:szCs w:val="22"/>
              </w:rPr>
              <w:t xml:space="preserve"> </w:t>
            </w:r>
          </w:p>
        </w:tc>
        <w:tc>
          <w:tcPr>
            <w:tcW w:w="4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76526B" w14:textId="01970D0D" w:rsidR="006E62E4" w:rsidRPr="001D7322" w:rsidRDefault="000370F7" w:rsidP="006E62E4">
            <w:pPr>
              <w:pStyle w:val="TableRowCentered"/>
              <w:ind w:left="0"/>
              <w:jc w:val="left"/>
              <w:rPr>
                <w:rFonts w:ascii="Century Gothic" w:hAnsi="Century Gothic"/>
                <w:sz w:val="22"/>
                <w:szCs w:val="22"/>
              </w:rPr>
            </w:pPr>
            <w:r w:rsidRPr="001D7322">
              <w:rPr>
                <w:rFonts w:ascii="Century Gothic" w:hAnsi="Century Gothic"/>
                <w:sz w:val="22"/>
                <w:szCs w:val="22"/>
              </w:rPr>
              <w:t>Trust evidence shows that direct support for families facing barriers leads to greater engagement with school, better attendance and improved readiness to learn</w:t>
            </w:r>
            <w:r w:rsidR="004F2BE7">
              <w:rPr>
                <w:rFonts w:ascii="Century Gothic" w:hAnsi="Century Gothic"/>
                <w:sz w:val="22"/>
                <w:szCs w:val="22"/>
              </w:rPr>
              <w:t>.</w:t>
            </w:r>
          </w:p>
          <w:p w14:paraId="3FAAE11E" w14:textId="1ADC6618" w:rsidR="000370F7" w:rsidRPr="001D7322" w:rsidRDefault="000370F7" w:rsidP="006E62E4">
            <w:pPr>
              <w:pStyle w:val="TableRowCentered"/>
              <w:ind w:left="0"/>
              <w:jc w:val="left"/>
              <w:rPr>
                <w:rFonts w:ascii="Century Gothic" w:hAnsi="Century Gothic"/>
                <w:sz w:val="22"/>
                <w:szCs w:val="22"/>
              </w:rPr>
            </w:pPr>
            <w:r w:rsidRPr="001D7322">
              <w:rPr>
                <w:rFonts w:ascii="Century Gothic" w:hAnsi="Century Gothic"/>
                <w:sz w:val="22"/>
                <w:szCs w:val="22"/>
              </w:rPr>
              <w:t>EEF toolkit shows that parental engagement leads to moderate positive impact</w:t>
            </w:r>
            <w:r w:rsidR="004F2BE7">
              <w:rPr>
                <w:rFonts w:ascii="Century Gothic" w:hAnsi="Century Gothic"/>
                <w:sz w:val="22"/>
                <w:szCs w:val="22"/>
              </w:rPr>
              <w:t>.</w:t>
            </w:r>
          </w:p>
          <w:p w14:paraId="6EF6F443" w14:textId="198B0555" w:rsidR="00E66558" w:rsidRPr="001D7322" w:rsidRDefault="000370F7" w:rsidP="0063405F">
            <w:pPr>
              <w:pStyle w:val="TableRowCentered"/>
              <w:ind w:left="0"/>
              <w:jc w:val="left"/>
              <w:rPr>
                <w:rFonts w:ascii="Century Gothic" w:hAnsi="Century Gothic"/>
                <w:sz w:val="22"/>
                <w:szCs w:val="22"/>
              </w:rPr>
            </w:pPr>
            <w:hyperlink r:id="rId21" w:history="1">
              <w:r w:rsidRPr="001D7322">
                <w:rPr>
                  <w:rStyle w:val="Hyperlink"/>
                  <w:rFonts w:ascii="Century Gothic" w:hAnsi="Century Gothic"/>
                  <w:sz w:val="22"/>
                  <w:szCs w:val="22"/>
                </w:rPr>
                <w:t>Parental engagement | EEF (educationendowmentfoundation.org.uk)</w:t>
              </w:r>
            </w:hyperlink>
          </w:p>
        </w:tc>
        <w:tc>
          <w:tcPr>
            <w:tcW w:w="21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0598AB" w14:textId="77777777" w:rsidR="00E66558" w:rsidRPr="001D7322" w:rsidRDefault="00B5605C">
            <w:pPr>
              <w:pStyle w:val="TableRowCentered"/>
              <w:jc w:val="left"/>
              <w:rPr>
                <w:rFonts w:ascii="Century Gothic" w:hAnsi="Century Gothic"/>
                <w:sz w:val="22"/>
                <w:szCs w:val="22"/>
              </w:rPr>
            </w:pPr>
            <w:r w:rsidRPr="001D7322">
              <w:rPr>
                <w:rFonts w:ascii="Century Gothic" w:hAnsi="Century Gothic"/>
                <w:sz w:val="22"/>
                <w:szCs w:val="22"/>
              </w:rPr>
              <w:t>1, 4</w:t>
            </w:r>
          </w:p>
        </w:tc>
      </w:tr>
      <w:tr w:rsidR="000370F7" w:rsidRPr="001D7322" w14:paraId="51445714" w14:textId="77777777" w:rsidTr="0007716C">
        <w:tc>
          <w:tcPr>
            <w:tcW w:w="29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604500" w14:textId="467F0C5C" w:rsidR="000370F7" w:rsidRPr="001D7322" w:rsidRDefault="000370F7">
            <w:pPr>
              <w:pStyle w:val="TableRow"/>
              <w:rPr>
                <w:rFonts w:ascii="Century Gothic" w:hAnsi="Century Gothic"/>
                <w:sz w:val="22"/>
                <w:szCs w:val="22"/>
              </w:rPr>
            </w:pPr>
            <w:r w:rsidRPr="001D7322">
              <w:rPr>
                <w:rFonts w:ascii="Century Gothic" w:hAnsi="Century Gothic"/>
                <w:sz w:val="22"/>
                <w:szCs w:val="22"/>
              </w:rPr>
              <w:t>Additional focus on improving attendance of PP children through first day calling, regular texts and direct engagement with parents</w:t>
            </w:r>
            <w:r w:rsidR="0007716C" w:rsidRPr="001D7322">
              <w:rPr>
                <w:rFonts w:ascii="Century Gothic" w:hAnsi="Century Gothic"/>
                <w:sz w:val="22"/>
                <w:szCs w:val="22"/>
              </w:rPr>
              <w:t>.  Led by admin support worker</w:t>
            </w:r>
            <w:r w:rsidR="004F2BE7">
              <w:rPr>
                <w:rFonts w:ascii="Century Gothic" w:hAnsi="Century Gothic"/>
                <w:sz w:val="22"/>
                <w:szCs w:val="22"/>
              </w:rPr>
              <w:t>.</w:t>
            </w:r>
          </w:p>
          <w:p w14:paraId="6B3E8284" w14:textId="52C664E2" w:rsidR="000370F7" w:rsidRPr="001D7322" w:rsidRDefault="0007716C" w:rsidP="00013165">
            <w:pPr>
              <w:pStyle w:val="TableRow"/>
              <w:rPr>
                <w:rFonts w:ascii="Century Gothic" w:hAnsi="Century Gothic"/>
                <w:sz w:val="22"/>
                <w:szCs w:val="22"/>
              </w:rPr>
            </w:pPr>
            <w:r w:rsidRPr="001D7322">
              <w:rPr>
                <w:rFonts w:ascii="Century Gothic" w:hAnsi="Century Gothic"/>
                <w:sz w:val="22"/>
                <w:szCs w:val="22"/>
              </w:rPr>
              <w:t>(£</w:t>
            </w:r>
            <w:r w:rsidR="00B606BE">
              <w:rPr>
                <w:rFonts w:ascii="Century Gothic" w:hAnsi="Century Gothic"/>
                <w:sz w:val="22"/>
                <w:szCs w:val="22"/>
              </w:rPr>
              <w:t>8</w:t>
            </w:r>
            <w:r w:rsidRPr="001D7322">
              <w:rPr>
                <w:rFonts w:ascii="Century Gothic" w:hAnsi="Century Gothic"/>
                <w:sz w:val="22"/>
                <w:szCs w:val="22"/>
              </w:rPr>
              <w:t>,</w:t>
            </w:r>
            <w:r w:rsidR="00B15AB8">
              <w:rPr>
                <w:rFonts w:ascii="Century Gothic" w:hAnsi="Century Gothic"/>
                <w:sz w:val="22"/>
                <w:szCs w:val="22"/>
              </w:rPr>
              <w:t>500</w:t>
            </w:r>
            <w:r w:rsidRPr="001D7322">
              <w:rPr>
                <w:rFonts w:ascii="Century Gothic" w:hAnsi="Century Gothic"/>
                <w:sz w:val="22"/>
                <w:szCs w:val="22"/>
              </w:rPr>
              <w:t>)</w:t>
            </w:r>
          </w:p>
        </w:tc>
        <w:tc>
          <w:tcPr>
            <w:tcW w:w="4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21F112" w14:textId="14456D4E" w:rsidR="000370F7" w:rsidRPr="001D7322" w:rsidRDefault="0007716C">
            <w:pPr>
              <w:pStyle w:val="TableRowCentered"/>
              <w:jc w:val="left"/>
              <w:rPr>
                <w:rFonts w:ascii="Century Gothic" w:hAnsi="Century Gothic"/>
                <w:sz w:val="22"/>
                <w:szCs w:val="22"/>
              </w:rPr>
            </w:pPr>
            <w:r w:rsidRPr="001D7322">
              <w:rPr>
                <w:rFonts w:ascii="Century Gothic" w:hAnsi="Century Gothic"/>
                <w:sz w:val="22"/>
                <w:szCs w:val="22"/>
              </w:rPr>
              <w:t>Evidence shows that poor attendees are more likely to underachieve</w:t>
            </w:r>
            <w:r w:rsidR="004F2BE7">
              <w:rPr>
                <w:rFonts w:ascii="Century Gothic" w:hAnsi="Century Gothic"/>
                <w:sz w:val="22"/>
                <w:szCs w:val="22"/>
              </w:rPr>
              <w:t>.</w:t>
            </w:r>
          </w:p>
        </w:tc>
        <w:tc>
          <w:tcPr>
            <w:tcW w:w="21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2A27C4" w14:textId="0B7A2371" w:rsidR="000370F7" w:rsidRPr="001D7322" w:rsidRDefault="006E62E4">
            <w:pPr>
              <w:pStyle w:val="TableRowCentered"/>
              <w:jc w:val="left"/>
              <w:rPr>
                <w:rFonts w:ascii="Century Gothic" w:hAnsi="Century Gothic"/>
                <w:sz w:val="22"/>
                <w:szCs w:val="22"/>
              </w:rPr>
            </w:pPr>
            <w:r w:rsidRPr="001D7322">
              <w:rPr>
                <w:rFonts w:ascii="Century Gothic" w:hAnsi="Century Gothic"/>
                <w:sz w:val="22"/>
                <w:szCs w:val="22"/>
              </w:rPr>
              <w:t>1,2,3,4</w:t>
            </w:r>
          </w:p>
        </w:tc>
      </w:tr>
      <w:tr w:rsidR="004A701F" w:rsidRPr="001D7322" w14:paraId="70CAC389" w14:textId="77777777" w:rsidTr="0007716C">
        <w:tc>
          <w:tcPr>
            <w:tcW w:w="29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AAAEC7" w14:textId="1309FE67" w:rsidR="0063405F" w:rsidRDefault="0063405F" w:rsidP="0063405F">
            <w:pPr>
              <w:pStyle w:val="TableRow"/>
              <w:rPr>
                <w:rFonts w:ascii="Century Gothic" w:hAnsi="Century Gothic"/>
                <w:sz w:val="22"/>
                <w:szCs w:val="22"/>
              </w:rPr>
            </w:pPr>
            <w:r>
              <w:rPr>
                <w:rFonts w:ascii="Century Gothic" w:hAnsi="Century Gothic"/>
                <w:sz w:val="22"/>
                <w:szCs w:val="22"/>
              </w:rPr>
              <w:t>4 x TA nurture &amp; emotional literacy support for vulnerable children to enable them to effectively access learning</w:t>
            </w:r>
            <w:r w:rsidR="004F2BE7">
              <w:rPr>
                <w:rFonts w:ascii="Century Gothic" w:hAnsi="Century Gothic"/>
                <w:sz w:val="22"/>
                <w:szCs w:val="22"/>
              </w:rPr>
              <w:t>.</w:t>
            </w:r>
          </w:p>
          <w:p w14:paraId="6EA189E3" w14:textId="77BBEFD7" w:rsidR="004A701F" w:rsidRPr="001D7322" w:rsidRDefault="0063405F" w:rsidP="0063405F">
            <w:pPr>
              <w:pStyle w:val="TableRow"/>
              <w:rPr>
                <w:rFonts w:ascii="Century Gothic" w:hAnsi="Century Gothic"/>
                <w:sz w:val="22"/>
                <w:szCs w:val="22"/>
              </w:rPr>
            </w:pPr>
            <w:r>
              <w:rPr>
                <w:rFonts w:ascii="Century Gothic" w:hAnsi="Century Gothic"/>
                <w:sz w:val="22"/>
                <w:szCs w:val="22"/>
              </w:rPr>
              <w:t>(£1</w:t>
            </w:r>
            <w:r w:rsidR="006C7CE6">
              <w:rPr>
                <w:rFonts w:ascii="Century Gothic" w:hAnsi="Century Gothic"/>
                <w:sz w:val="22"/>
                <w:szCs w:val="22"/>
              </w:rPr>
              <w:t>2</w:t>
            </w:r>
            <w:r>
              <w:rPr>
                <w:rFonts w:ascii="Century Gothic" w:hAnsi="Century Gothic"/>
                <w:sz w:val="22"/>
                <w:szCs w:val="22"/>
              </w:rPr>
              <w:t>,000)</w:t>
            </w:r>
          </w:p>
        </w:tc>
        <w:tc>
          <w:tcPr>
            <w:tcW w:w="4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B230F8" w14:textId="01717077" w:rsidR="004A701F" w:rsidRPr="001D7322" w:rsidRDefault="004A701F" w:rsidP="004A701F">
            <w:pPr>
              <w:pStyle w:val="TableRowCentered"/>
              <w:jc w:val="left"/>
              <w:rPr>
                <w:rFonts w:ascii="Century Gothic" w:hAnsi="Century Gothic"/>
                <w:sz w:val="22"/>
                <w:szCs w:val="22"/>
              </w:rPr>
            </w:pPr>
            <w:r w:rsidRPr="001D7322">
              <w:rPr>
                <w:rFonts w:ascii="Century Gothic" w:hAnsi="Century Gothic"/>
                <w:sz w:val="22"/>
                <w:szCs w:val="22"/>
              </w:rPr>
              <w:t>EEF toolkit shows that social and emotional learning accelerates progress by 4 months for relatively low cost</w:t>
            </w:r>
            <w:r w:rsidR="004F2BE7">
              <w:rPr>
                <w:rFonts w:ascii="Century Gothic" w:hAnsi="Century Gothic"/>
                <w:sz w:val="22"/>
                <w:szCs w:val="22"/>
              </w:rPr>
              <w:t>.</w:t>
            </w:r>
          </w:p>
          <w:p w14:paraId="4633B1EA" w14:textId="030D7523" w:rsidR="004A701F" w:rsidRPr="001D7322" w:rsidRDefault="004A701F" w:rsidP="004A701F">
            <w:pPr>
              <w:pStyle w:val="TableRowCentered"/>
              <w:jc w:val="left"/>
              <w:rPr>
                <w:rFonts w:ascii="Century Gothic" w:hAnsi="Century Gothic"/>
                <w:sz w:val="22"/>
                <w:szCs w:val="22"/>
              </w:rPr>
            </w:pPr>
            <w:hyperlink r:id="rId22" w:history="1">
              <w:r w:rsidRPr="001D7322">
                <w:rPr>
                  <w:rStyle w:val="Hyperlink"/>
                  <w:rFonts w:ascii="Century Gothic" w:hAnsi="Century Gothic"/>
                  <w:sz w:val="22"/>
                  <w:szCs w:val="22"/>
                </w:rPr>
                <w:t>Social and emotional learning | EEF (educationendowmentfoundation.org.uk)</w:t>
              </w:r>
            </w:hyperlink>
          </w:p>
        </w:tc>
        <w:tc>
          <w:tcPr>
            <w:tcW w:w="21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3D3FF0" w14:textId="3653676E" w:rsidR="004A701F" w:rsidRPr="001D7322" w:rsidRDefault="004A701F" w:rsidP="004A701F">
            <w:pPr>
              <w:pStyle w:val="TableRowCentered"/>
              <w:jc w:val="left"/>
              <w:rPr>
                <w:rFonts w:ascii="Century Gothic" w:hAnsi="Century Gothic"/>
                <w:sz w:val="22"/>
                <w:szCs w:val="22"/>
              </w:rPr>
            </w:pPr>
            <w:r w:rsidRPr="001D7322">
              <w:rPr>
                <w:rFonts w:ascii="Century Gothic" w:hAnsi="Century Gothic"/>
                <w:sz w:val="22"/>
                <w:szCs w:val="22"/>
              </w:rPr>
              <w:t>1,3</w:t>
            </w:r>
          </w:p>
        </w:tc>
      </w:tr>
      <w:tr w:rsidR="004A701F" w:rsidRPr="001D7322" w14:paraId="1F34042B" w14:textId="77777777" w:rsidTr="0007716C">
        <w:tc>
          <w:tcPr>
            <w:tcW w:w="29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8599FB" w14:textId="52055B8C" w:rsidR="004A701F" w:rsidRPr="001D7322" w:rsidRDefault="004A701F" w:rsidP="004A701F">
            <w:pPr>
              <w:pStyle w:val="TableRow"/>
              <w:rPr>
                <w:rFonts w:ascii="Century Gothic" w:hAnsi="Century Gothic"/>
                <w:sz w:val="22"/>
                <w:szCs w:val="22"/>
              </w:rPr>
            </w:pPr>
            <w:r w:rsidRPr="001D7322">
              <w:rPr>
                <w:rFonts w:ascii="Century Gothic" w:hAnsi="Century Gothic"/>
                <w:sz w:val="22"/>
                <w:szCs w:val="22"/>
              </w:rPr>
              <w:t>Support PP families through purchase of school uniform and subsidising education visits/residentials</w:t>
            </w:r>
            <w:r w:rsidR="004F2BE7">
              <w:rPr>
                <w:rFonts w:ascii="Century Gothic" w:hAnsi="Century Gothic"/>
                <w:sz w:val="22"/>
                <w:szCs w:val="22"/>
              </w:rPr>
              <w:t>.</w:t>
            </w:r>
            <w:r w:rsidRPr="001D7322">
              <w:rPr>
                <w:rFonts w:ascii="Century Gothic" w:hAnsi="Century Gothic"/>
                <w:sz w:val="22"/>
                <w:szCs w:val="22"/>
              </w:rPr>
              <w:t xml:space="preserve"> (£</w:t>
            </w:r>
            <w:r w:rsidR="003E6D6F">
              <w:rPr>
                <w:rFonts w:ascii="Century Gothic" w:hAnsi="Century Gothic"/>
                <w:sz w:val="22"/>
                <w:szCs w:val="22"/>
              </w:rPr>
              <w:t>1</w:t>
            </w:r>
            <w:r w:rsidR="00307C2A">
              <w:rPr>
                <w:rFonts w:ascii="Century Gothic" w:hAnsi="Century Gothic"/>
                <w:sz w:val="22"/>
                <w:szCs w:val="22"/>
              </w:rPr>
              <w:t>7</w:t>
            </w:r>
            <w:r w:rsidR="006C7CE6">
              <w:rPr>
                <w:rFonts w:ascii="Century Gothic" w:hAnsi="Century Gothic"/>
                <w:sz w:val="22"/>
                <w:szCs w:val="22"/>
              </w:rPr>
              <w:t>,</w:t>
            </w:r>
            <w:r w:rsidR="00431CD0">
              <w:rPr>
                <w:rFonts w:ascii="Century Gothic" w:hAnsi="Century Gothic"/>
                <w:sz w:val="22"/>
                <w:szCs w:val="22"/>
              </w:rPr>
              <w:t>850</w:t>
            </w:r>
            <w:r w:rsidRPr="001D7322">
              <w:rPr>
                <w:rFonts w:ascii="Century Gothic" w:hAnsi="Century Gothic"/>
                <w:sz w:val="22"/>
                <w:szCs w:val="22"/>
              </w:rPr>
              <w:t>)</w:t>
            </w:r>
          </w:p>
        </w:tc>
        <w:tc>
          <w:tcPr>
            <w:tcW w:w="4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70F71D" w14:textId="0B12841C" w:rsidR="004A701F" w:rsidRPr="001D7322" w:rsidRDefault="004A701F" w:rsidP="004A701F">
            <w:pPr>
              <w:pStyle w:val="TableRowCentered"/>
              <w:jc w:val="left"/>
              <w:rPr>
                <w:rFonts w:ascii="Century Gothic" w:hAnsi="Century Gothic"/>
                <w:sz w:val="22"/>
                <w:szCs w:val="22"/>
              </w:rPr>
            </w:pPr>
            <w:r w:rsidRPr="001D7322">
              <w:rPr>
                <w:rFonts w:ascii="Century Gothic" w:hAnsi="Century Gothic"/>
                <w:sz w:val="22"/>
                <w:szCs w:val="22"/>
              </w:rPr>
              <w:t xml:space="preserve">Evidence shows that </w:t>
            </w:r>
            <w:r w:rsidRPr="001D7322">
              <w:rPr>
                <w:rFonts w:ascii="Century Gothic" w:hAnsi="Century Gothic"/>
                <w:color w:val="auto"/>
                <w:sz w:val="22"/>
                <w:szCs w:val="22"/>
              </w:rPr>
              <w:t>Wider experiences have led to a more creative input in learning.  Improved standards of writing.</w:t>
            </w:r>
          </w:p>
        </w:tc>
        <w:tc>
          <w:tcPr>
            <w:tcW w:w="21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C517EF" w14:textId="529B31F7" w:rsidR="004A701F" w:rsidRPr="001D7322" w:rsidRDefault="001D7322" w:rsidP="004A701F">
            <w:pPr>
              <w:pStyle w:val="TableRowCentered"/>
              <w:ind w:left="0"/>
              <w:jc w:val="left"/>
              <w:rPr>
                <w:rFonts w:ascii="Century Gothic" w:hAnsi="Century Gothic"/>
                <w:sz w:val="22"/>
                <w:szCs w:val="22"/>
              </w:rPr>
            </w:pPr>
            <w:r w:rsidRPr="001D7322">
              <w:rPr>
                <w:rFonts w:ascii="Century Gothic" w:hAnsi="Century Gothic"/>
                <w:sz w:val="22"/>
                <w:szCs w:val="22"/>
              </w:rPr>
              <w:t>1,4</w:t>
            </w:r>
          </w:p>
        </w:tc>
      </w:tr>
    </w:tbl>
    <w:p w14:paraId="1F8E4ECF" w14:textId="77777777" w:rsidR="00E66558" w:rsidRPr="001D7322" w:rsidRDefault="00E66558">
      <w:pPr>
        <w:spacing w:before="240" w:after="0"/>
        <w:rPr>
          <w:rFonts w:ascii="Century Gothic" w:hAnsi="Century Gothic"/>
          <w:b/>
          <w:bCs/>
          <w:color w:val="104F75"/>
          <w:sz w:val="22"/>
          <w:szCs w:val="22"/>
        </w:rPr>
      </w:pPr>
    </w:p>
    <w:p w14:paraId="2C14345A" w14:textId="46DA39CA" w:rsidR="009F131E" w:rsidRDefault="00B5605C" w:rsidP="00120AB1">
      <w:pPr>
        <w:rPr>
          <w:rFonts w:ascii="Century Gothic" w:hAnsi="Century Gothic"/>
          <w:b/>
          <w:bCs/>
          <w:color w:val="auto"/>
          <w:sz w:val="22"/>
          <w:szCs w:val="22"/>
        </w:rPr>
      </w:pPr>
      <w:r w:rsidRPr="001D7322">
        <w:rPr>
          <w:rFonts w:ascii="Century Gothic" w:hAnsi="Century Gothic"/>
          <w:b/>
          <w:bCs/>
          <w:color w:val="auto"/>
          <w:sz w:val="22"/>
          <w:szCs w:val="22"/>
        </w:rPr>
        <w:t>Total budgeted cost:</w:t>
      </w:r>
      <w:r w:rsidR="001D7322" w:rsidRPr="001D7322">
        <w:rPr>
          <w:rFonts w:ascii="Century Gothic" w:hAnsi="Century Gothic"/>
          <w:b/>
          <w:bCs/>
          <w:color w:val="auto"/>
          <w:sz w:val="22"/>
          <w:szCs w:val="22"/>
        </w:rPr>
        <w:t xml:space="preserve"> £1</w:t>
      </w:r>
      <w:r w:rsidR="009D49D5">
        <w:rPr>
          <w:rFonts w:ascii="Century Gothic" w:hAnsi="Century Gothic"/>
          <w:b/>
          <w:bCs/>
          <w:color w:val="auto"/>
          <w:sz w:val="22"/>
          <w:szCs w:val="22"/>
        </w:rPr>
        <w:t>3</w:t>
      </w:r>
      <w:r w:rsidR="0010560C">
        <w:rPr>
          <w:rFonts w:ascii="Century Gothic" w:hAnsi="Century Gothic"/>
          <w:b/>
          <w:bCs/>
          <w:color w:val="auto"/>
          <w:sz w:val="22"/>
          <w:szCs w:val="22"/>
        </w:rPr>
        <w:t>6,350</w:t>
      </w:r>
    </w:p>
    <w:p w14:paraId="3C81516A" w14:textId="77777777" w:rsidR="008E760C" w:rsidRPr="001D7322" w:rsidRDefault="008E760C" w:rsidP="00120AB1">
      <w:pPr>
        <w:rPr>
          <w:rFonts w:ascii="Century Gothic" w:hAnsi="Century Gothic"/>
          <w:b/>
          <w:bCs/>
          <w:i/>
          <w:iCs/>
          <w:color w:val="auto"/>
          <w:sz w:val="22"/>
          <w:szCs w:val="22"/>
        </w:rPr>
      </w:pPr>
    </w:p>
    <w:p w14:paraId="03E863A3" w14:textId="77777777" w:rsidR="00E66558" w:rsidRPr="001D7322" w:rsidRDefault="009D71E8">
      <w:pPr>
        <w:pStyle w:val="Heading1"/>
        <w:rPr>
          <w:rFonts w:ascii="Century Gothic" w:hAnsi="Century Gothic"/>
          <w:sz w:val="22"/>
          <w:szCs w:val="22"/>
        </w:rPr>
      </w:pPr>
      <w:r w:rsidRPr="001D7322">
        <w:rPr>
          <w:rFonts w:ascii="Century Gothic" w:hAnsi="Century Gothic"/>
          <w:sz w:val="22"/>
          <w:szCs w:val="22"/>
        </w:rPr>
        <w:lastRenderedPageBreak/>
        <w:t>Part B: Review of outcomes in the previous academic year</w:t>
      </w:r>
    </w:p>
    <w:p w14:paraId="05432661" w14:textId="77777777" w:rsidR="00E66558" w:rsidRPr="001D7322" w:rsidRDefault="009D71E8">
      <w:pPr>
        <w:pStyle w:val="Heading2"/>
        <w:rPr>
          <w:rFonts w:ascii="Century Gothic" w:hAnsi="Century Gothic"/>
          <w:sz w:val="22"/>
          <w:szCs w:val="22"/>
        </w:rPr>
      </w:pPr>
      <w:r w:rsidRPr="001D7322">
        <w:rPr>
          <w:rFonts w:ascii="Century Gothic" w:hAnsi="Century Gothic"/>
          <w:sz w:val="22"/>
          <w:szCs w:val="22"/>
        </w:rPr>
        <w:t>Pupil premium strategy outcomes</w:t>
      </w:r>
    </w:p>
    <w:p w14:paraId="50F43FCE" w14:textId="6CF49BC1" w:rsidR="004F2BE7" w:rsidRDefault="009D71E8">
      <w:pPr>
        <w:rPr>
          <w:rFonts w:ascii="Century Gothic" w:hAnsi="Century Gothic"/>
          <w:sz w:val="22"/>
          <w:szCs w:val="22"/>
        </w:rPr>
      </w:pPr>
      <w:r w:rsidRPr="001D7322">
        <w:rPr>
          <w:rFonts w:ascii="Century Gothic" w:hAnsi="Century Gothic"/>
          <w:sz w:val="22"/>
          <w:szCs w:val="22"/>
        </w:rPr>
        <w:t>This details the impact that our pupil premium activity had on pupils in the 202</w:t>
      </w:r>
      <w:r w:rsidR="0010560C">
        <w:rPr>
          <w:rFonts w:ascii="Century Gothic" w:hAnsi="Century Gothic"/>
          <w:sz w:val="22"/>
          <w:szCs w:val="22"/>
        </w:rPr>
        <w:t>4</w:t>
      </w:r>
      <w:r w:rsidRPr="001D7322">
        <w:rPr>
          <w:rFonts w:ascii="Century Gothic" w:hAnsi="Century Gothic"/>
          <w:sz w:val="22"/>
          <w:szCs w:val="22"/>
        </w:rPr>
        <w:t xml:space="preserve"> to 202</w:t>
      </w:r>
      <w:r w:rsidR="0010560C">
        <w:rPr>
          <w:rFonts w:ascii="Century Gothic" w:hAnsi="Century Gothic"/>
          <w:sz w:val="22"/>
          <w:szCs w:val="22"/>
        </w:rPr>
        <w:t>5</w:t>
      </w:r>
      <w:r w:rsidR="007E67BF">
        <w:rPr>
          <w:rFonts w:ascii="Century Gothic" w:hAnsi="Century Gothic"/>
          <w:sz w:val="22"/>
          <w:szCs w:val="22"/>
        </w:rPr>
        <w:t xml:space="preserve"> </w:t>
      </w:r>
      <w:r w:rsidRPr="001D7322">
        <w:rPr>
          <w:rFonts w:ascii="Century Gothic" w:hAnsi="Century Gothic"/>
          <w:sz w:val="22"/>
          <w:szCs w:val="22"/>
        </w:rPr>
        <w:t xml:space="preserve">academic year. </w:t>
      </w:r>
    </w:p>
    <w:tbl>
      <w:tblPr>
        <w:tblW w:w="9776" w:type="dxa"/>
        <w:tblCellMar>
          <w:left w:w="10" w:type="dxa"/>
          <w:right w:w="10" w:type="dxa"/>
        </w:tblCellMar>
        <w:tblLook w:val="04A0" w:firstRow="1" w:lastRow="0" w:firstColumn="1" w:lastColumn="0" w:noHBand="0" w:noVBand="1"/>
      </w:tblPr>
      <w:tblGrid>
        <w:gridCol w:w="4604"/>
        <w:gridCol w:w="5172"/>
      </w:tblGrid>
      <w:tr w:rsidR="006F00D3" w:rsidRPr="00946280" w14:paraId="53FBED41" w14:textId="77777777" w:rsidTr="008E760C">
        <w:tc>
          <w:tcPr>
            <w:tcW w:w="4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FA8DB3" w14:textId="77777777" w:rsidR="006F00D3" w:rsidRPr="0090478D" w:rsidRDefault="006F00D3" w:rsidP="006F00D3">
            <w:pPr>
              <w:pStyle w:val="TableRow"/>
              <w:jc w:val="center"/>
              <w:rPr>
                <w:rFonts w:ascii="Century Gothic" w:hAnsi="Century Gothic"/>
                <w:b/>
                <w:color w:val="auto"/>
                <w:sz w:val="22"/>
                <w:szCs w:val="22"/>
              </w:rPr>
            </w:pPr>
            <w:r w:rsidRPr="0090478D">
              <w:rPr>
                <w:rFonts w:ascii="Century Gothic" w:hAnsi="Century Gothic"/>
                <w:b/>
                <w:color w:val="auto"/>
                <w:sz w:val="22"/>
                <w:szCs w:val="22"/>
              </w:rPr>
              <w:t>Aim</w:t>
            </w:r>
          </w:p>
        </w:tc>
        <w:tc>
          <w:tcPr>
            <w:tcW w:w="51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1B0783" w14:textId="77777777" w:rsidR="006F00D3" w:rsidRPr="0090478D" w:rsidRDefault="006F00D3" w:rsidP="006F00D3">
            <w:pPr>
              <w:pStyle w:val="TableRow"/>
              <w:jc w:val="center"/>
              <w:rPr>
                <w:rFonts w:ascii="Century Gothic" w:hAnsi="Century Gothic"/>
                <w:b/>
                <w:color w:val="auto"/>
                <w:sz w:val="22"/>
                <w:szCs w:val="22"/>
              </w:rPr>
            </w:pPr>
            <w:r w:rsidRPr="0090478D">
              <w:rPr>
                <w:rFonts w:ascii="Century Gothic" w:hAnsi="Century Gothic"/>
                <w:b/>
                <w:color w:val="auto"/>
                <w:sz w:val="22"/>
                <w:szCs w:val="22"/>
              </w:rPr>
              <w:t>Outcome</w:t>
            </w:r>
          </w:p>
        </w:tc>
      </w:tr>
      <w:tr w:rsidR="006F00D3" w:rsidRPr="00946280" w14:paraId="0D1BD3FB" w14:textId="77777777" w:rsidTr="008E760C">
        <w:tc>
          <w:tcPr>
            <w:tcW w:w="9776" w:type="dxa"/>
            <w:gridSpan w:val="2"/>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vAlign w:val="center"/>
          </w:tcPr>
          <w:p w14:paraId="02C9A717" w14:textId="77777777" w:rsidR="006F00D3" w:rsidRPr="0090478D" w:rsidRDefault="006F00D3" w:rsidP="006F00D3">
            <w:pPr>
              <w:pStyle w:val="TableRow"/>
              <w:jc w:val="center"/>
              <w:rPr>
                <w:rFonts w:ascii="Century Gothic" w:hAnsi="Century Gothic"/>
                <w:b/>
                <w:color w:val="auto"/>
                <w:sz w:val="22"/>
                <w:szCs w:val="22"/>
              </w:rPr>
            </w:pPr>
            <w:r w:rsidRPr="0090478D">
              <w:rPr>
                <w:rFonts w:ascii="Century Gothic" w:hAnsi="Century Gothic"/>
                <w:b/>
                <w:color w:val="auto"/>
                <w:sz w:val="22"/>
                <w:szCs w:val="22"/>
              </w:rPr>
              <w:t>Teaching</w:t>
            </w:r>
          </w:p>
        </w:tc>
      </w:tr>
      <w:tr w:rsidR="006F00D3" w:rsidRPr="00C00CD6" w14:paraId="300BB0E3" w14:textId="77777777" w:rsidTr="008E760C">
        <w:tc>
          <w:tcPr>
            <w:tcW w:w="4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0079E" w14:textId="6D940530" w:rsidR="006F00D3" w:rsidRPr="0090478D" w:rsidRDefault="006F00D3">
            <w:pPr>
              <w:pStyle w:val="TableRow"/>
              <w:rPr>
                <w:rFonts w:ascii="Century Gothic" w:hAnsi="Century Gothic"/>
                <w:color w:val="auto"/>
                <w:sz w:val="22"/>
                <w:szCs w:val="22"/>
              </w:rPr>
            </w:pPr>
            <w:r w:rsidRPr="0090478D">
              <w:rPr>
                <w:rFonts w:ascii="Century Gothic" w:hAnsi="Century Gothic"/>
                <w:color w:val="auto"/>
                <w:sz w:val="22"/>
                <w:szCs w:val="22"/>
              </w:rPr>
              <w:t xml:space="preserve">Pupils making accelerated progress </w:t>
            </w:r>
            <w:proofErr w:type="gramStart"/>
            <w:r w:rsidRPr="0090478D">
              <w:rPr>
                <w:rFonts w:ascii="Century Gothic" w:hAnsi="Century Gothic"/>
                <w:color w:val="auto"/>
                <w:sz w:val="22"/>
                <w:szCs w:val="22"/>
              </w:rPr>
              <w:t>in order to</w:t>
            </w:r>
            <w:proofErr w:type="gramEnd"/>
            <w:r w:rsidRPr="0090478D">
              <w:rPr>
                <w:rFonts w:ascii="Century Gothic" w:hAnsi="Century Gothic"/>
                <w:color w:val="auto"/>
                <w:sz w:val="22"/>
                <w:szCs w:val="22"/>
              </w:rPr>
              <w:t xml:space="preserve"> catch up and achieve ARE through focussed 1:1/small group interventions run by the class teacher</w:t>
            </w:r>
            <w:r w:rsidR="004F2BE7" w:rsidRPr="0090478D">
              <w:rPr>
                <w:rFonts w:ascii="Century Gothic" w:hAnsi="Century Gothic"/>
                <w:color w:val="auto"/>
                <w:sz w:val="22"/>
                <w:szCs w:val="22"/>
              </w:rPr>
              <w:t>/ TA.</w:t>
            </w:r>
          </w:p>
          <w:p w14:paraId="39513B84" w14:textId="77777777" w:rsidR="006F00D3" w:rsidRPr="0090478D" w:rsidRDefault="006F00D3">
            <w:pPr>
              <w:pStyle w:val="TableRow"/>
              <w:rPr>
                <w:rFonts w:ascii="Century Gothic" w:hAnsi="Century Gothic"/>
                <w:color w:val="auto"/>
                <w:sz w:val="22"/>
                <w:szCs w:val="22"/>
              </w:rPr>
            </w:pPr>
          </w:p>
          <w:p w14:paraId="7C64FCB5" w14:textId="77777777" w:rsidR="006F00D3" w:rsidRPr="0090478D" w:rsidRDefault="006F00D3">
            <w:pPr>
              <w:pStyle w:val="TableRow"/>
              <w:rPr>
                <w:rFonts w:ascii="Century Gothic" w:hAnsi="Century Gothic"/>
                <w:color w:val="auto"/>
                <w:sz w:val="22"/>
                <w:szCs w:val="22"/>
              </w:rPr>
            </w:pPr>
          </w:p>
        </w:tc>
        <w:tc>
          <w:tcPr>
            <w:tcW w:w="51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FB014" w14:textId="77777777" w:rsidR="006F00D3" w:rsidRPr="0090478D" w:rsidRDefault="006F00D3">
            <w:pPr>
              <w:pStyle w:val="TableRow"/>
              <w:rPr>
                <w:rFonts w:ascii="Century Gothic" w:hAnsi="Century Gothic"/>
                <w:color w:val="auto"/>
                <w:sz w:val="22"/>
                <w:szCs w:val="22"/>
              </w:rPr>
            </w:pPr>
            <w:r w:rsidRPr="0090478D">
              <w:rPr>
                <w:rStyle w:val="PlaceholderText"/>
                <w:rFonts w:ascii="Century Gothic" w:hAnsi="Century Gothic"/>
                <w:color w:val="auto"/>
                <w:sz w:val="22"/>
                <w:szCs w:val="22"/>
              </w:rPr>
              <w:t>End of KS data:</w:t>
            </w:r>
          </w:p>
          <w:p w14:paraId="2B52C0B7" w14:textId="77777777" w:rsidR="006F00D3" w:rsidRPr="0090478D" w:rsidRDefault="006F00D3">
            <w:pPr>
              <w:pStyle w:val="TableRow"/>
              <w:rPr>
                <w:rStyle w:val="PlaceholderText"/>
                <w:rFonts w:ascii="Century Gothic" w:hAnsi="Century Gothic"/>
                <w:b/>
                <w:bCs/>
                <w:color w:val="auto"/>
                <w:sz w:val="22"/>
                <w:szCs w:val="22"/>
              </w:rPr>
            </w:pPr>
            <w:r w:rsidRPr="0090478D">
              <w:rPr>
                <w:rStyle w:val="PlaceholderText"/>
                <w:rFonts w:ascii="Century Gothic" w:hAnsi="Century Gothic"/>
                <w:b/>
                <w:bCs/>
                <w:color w:val="auto"/>
                <w:sz w:val="22"/>
                <w:szCs w:val="22"/>
              </w:rPr>
              <w:t xml:space="preserve">Y6 </w:t>
            </w:r>
          </w:p>
          <w:p w14:paraId="10B71B29" w14:textId="53F4ACB5" w:rsidR="00DB3A18" w:rsidRPr="0090478D" w:rsidRDefault="00C606EB">
            <w:pPr>
              <w:pStyle w:val="TableRow"/>
              <w:ind w:left="0"/>
              <w:rPr>
                <w:rStyle w:val="PlaceholderText"/>
                <w:rFonts w:ascii="Century Gothic" w:hAnsi="Century Gothic"/>
                <w:color w:val="auto"/>
                <w:sz w:val="22"/>
                <w:szCs w:val="22"/>
              </w:rPr>
            </w:pPr>
            <w:r w:rsidRPr="0090478D">
              <w:rPr>
                <w:rStyle w:val="PlaceholderText"/>
                <w:rFonts w:ascii="Century Gothic" w:hAnsi="Century Gothic"/>
                <w:color w:val="auto"/>
                <w:sz w:val="22"/>
                <w:szCs w:val="22"/>
              </w:rPr>
              <w:t>23 Pupil Premium children (</w:t>
            </w:r>
            <w:r w:rsidR="00DB76F4" w:rsidRPr="0090478D">
              <w:rPr>
                <w:rStyle w:val="PlaceholderText"/>
                <w:rFonts w:ascii="Century Gothic" w:hAnsi="Century Gothic"/>
                <w:color w:val="auto"/>
                <w:sz w:val="22"/>
                <w:szCs w:val="22"/>
              </w:rPr>
              <w:t>4</w:t>
            </w:r>
            <w:r w:rsidR="005B6AD0" w:rsidRPr="0090478D">
              <w:rPr>
                <w:rStyle w:val="PlaceholderText"/>
                <w:rFonts w:ascii="Century Gothic" w:hAnsi="Century Gothic"/>
                <w:color w:val="auto"/>
                <w:sz w:val="22"/>
                <w:szCs w:val="22"/>
              </w:rPr>
              <w:t>9</w:t>
            </w:r>
            <w:r w:rsidR="00DB76F4" w:rsidRPr="0090478D">
              <w:rPr>
                <w:rStyle w:val="PlaceholderText"/>
                <w:rFonts w:ascii="Century Gothic" w:hAnsi="Century Gothic"/>
                <w:color w:val="auto"/>
                <w:sz w:val="22"/>
                <w:szCs w:val="22"/>
              </w:rPr>
              <w:t>%)</w:t>
            </w:r>
          </w:p>
          <w:p w14:paraId="7DDC4F0F" w14:textId="38D06DBF" w:rsidR="009D022B" w:rsidRPr="0090478D" w:rsidRDefault="0012575B">
            <w:pPr>
              <w:pStyle w:val="TableRow"/>
              <w:ind w:left="0"/>
              <w:rPr>
                <w:rStyle w:val="PlaceholderText"/>
                <w:rFonts w:ascii="Century Gothic" w:hAnsi="Century Gothic"/>
                <w:b/>
                <w:bCs/>
                <w:color w:val="auto"/>
                <w:sz w:val="22"/>
                <w:szCs w:val="22"/>
              </w:rPr>
            </w:pPr>
            <w:r w:rsidRPr="0090478D">
              <w:rPr>
                <w:rStyle w:val="PlaceholderText"/>
                <w:rFonts w:ascii="Century Gothic" w:hAnsi="Century Gothic"/>
                <w:color w:val="auto"/>
                <w:sz w:val="22"/>
                <w:szCs w:val="22"/>
              </w:rPr>
              <w:t xml:space="preserve">SATs </w:t>
            </w:r>
            <w:r w:rsidR="005405A4" w:rsidRPr="0090478D">
              <w:rPr>
                <w:rStyle w:val="PlaceholderText"/>
                <w:rFonts w:ascii="Century Gothic" w:hAnsi="Century Gothic"/>
                <w:color w:val="auto"/>
                <w:sz w:val="22"/>
                <w:szCs w:val="22"/>
              </w:rPr>
              <w:t xml:space="preserve">including 2 </w:t>
            </w:r>
            <w:r w:rsidR="00E726C5" w:rsidRPr="0090478D">
              <w:rPr>
                <w:rStyle w:val="PlaceholderText"/>
                <w:rFonts w:ascii="Century Gothic" w:hAnsi="Century Gothic"/>
                <w:color w:val="auto"/>
                <w:sz w:val="22"/>
                <w:szCs w:val="22"/>
              </w:rPr>
              <w:t xml:space="preserve">unable to </w:t>
            </w:r>
            <w:r w:rsidR="0090478D" w:rsidRPr="0090478D">
              <w:rPr>
                <w:rStyle w:val="PlaceholderText"/>
                <w:rFonts w:ascii="Century Gothic" w:hAnsi="Century Gothic"/>
                <w:color w:val="auto"/>
                <w:sz w:val="22"/>
                <w:szCs w:val="22"/>
              </w:rPr>
              <w:t>access =</w:t>
            </w:r>
            <w:r w:rsidRPr="0090478D">
              <w:rPr>
                <w:rStyle w:val="PlaceholderText"/>
                <w:rFonts w:ascii="Century Gothic" w:hAnsi="Century Gothic"/>
                <w:color w:val="auto"/>
                <w:sz w:val="22"/>
                <w:szCs w:val="22"/>
              </w:rPr>
              <w:t xml:space="preserve"> cohort of 4</w:t>
            </w:r>
            <w:r w:rsidR="008D0E0E" w:rsidRPr="0090478D">
              <w:rPr>
                <w:rStyle w:val="PlaceholderText"/>
                <w:rFonts w:ascii="Century Gothic" w:hAnsi="Century Gothic"/>
                <w:color w:val="auto"/>
                <w:sz w:val="22"/>
                <w:szCs w:val="22"/>
              </w:rPr>
              <w:t>7</w:t>
            </w:r>
            <w:r w:rsidR="00DC17DE" w:rsidRPr="0090478D">
              <w:rPr>
                <w:rStyle w:val="PlaceholderText"/>
                <w:rFonts w:ascii="Century Gothic" w:hAnsi="Century Gothic"/>
                <w:b/>
                <w:bCs/>
                <w:color w:val="auto"/>
                <w:sz w:val="22"/>
                <w:szCs w:val="22"/>
              </w:rPr>
              <w:t>R</w:t>
            </w:r>
            <w:r w:rsidR="00DC17DE" w:rsidRPr="0090478D">
              <w:rPr>
                <w:rStyle w:val="PlaceholderText"/>
                <w:rFonts w:ascii="Century Gothic" w:hAnsi="Century Gothic"/>
                <w:color w:val="auto"/>
                <w:sz w:val="22"/>
                <w:szCs w:val="22"/>
              </w:rPr>
              <w:t xml:space="preserve"> July 2</w:t>
            </w:r>
            <w:r w:rsidR="005010EF" w:rsidRPr="0090478D">
              <w:rPr>
                <w:rStyle w:val="PlaceholderText"/>
                <w:rFonts w:ascii="Century Gothic" w:hAnsi="Century Gothic"/>
                <w:color w:val="auto"/>
                <w:sz w:val="22"/>
                <w:szCs w:val="22"/>
              </w:rPr>
              <w:t>4</w:t>
            </w:r>
            <w:r w:rsidR="00DC17DE" w:rsidRPr="0090478D">
              <w:rPr>
                <w:rStyle w:val="PlaceholderText"/>
                <w:rFonts w:ascii="Century Gothic" w:hAnsi="Century Gothic"/>
                <w:color w:val="auto"/>
                <w:sz w:val="22"/>
                <w:szCs w:val="22"/>
              </w:rPr>
              <w:t xml:space="preserve"> = </w:t>
            </w:r>
            <w:r w:rsidR="00226791" w:rsidRPr="0090478D">
              <w:rPr>
                <w:rStyle w:val="PlaceholderText"/>
                <w:rFonts w:ascii="Century Gothic" w:hAnsi="Century Gothic"/>
                <w:color w:val="auto"/>
                <w:sz w:val="22"/>
                <w:szCs w:val="22"/>
              </w:rPr>
              <w:t>3</w:t>
            </w:r>
            <w:r w:rsidR="00DC17DE" w:rsidRPr="0090478D">
              <w:rPr>
                <w:rStyle w:val="PlaceholderText"/>
                <w:rFonts w:ascii="Century Gothic" w:hAnsi="Century Gothic"/>
                <w:color w:val="auto"/>
                <w:sz w:val="22"/>
                <w:szCs w:val="22"/>
              </w:rPr>
              <w:t xml:space="preserve">2% </w:t>
            </w:r>
            <w:r w:rsidR="00651BDB" w:rsidRPr="0090478D">
              <w:rPr>
                <w:rStyle w:val="PlaceholderText"/>
                <w:rFonts w:ascii="Century Gothic" w:hAnsi="Century Gothic"/>
                <w:color w:val="auto"/>
                <w:sz w:val="22"/>
                <w:szCs w:val="22"/>
              </w:rPr>
              <w:t>(</w:t>
            </w:r>
            <w:r w:rsidR="005010EF" w:rsidRPr="0090478D">
              <w:rPr>
                <w:rStyle w:val="PlaceholderText"/>
                <w:rFonts w:ascii="Century Gothic" w:hAnsi="Century Gothic"/>
                <w:color w:val="auto"/>
                <w:sz w:val="22"/>
                <w:szCs w:val="22"/>
              </w:rPr>
              <w:t>7</w:t>
            </w:r>
            <w:r w:rsidR="00582D02" w:rsidRPr="0090478D">
              <w:rPr>
                <w:rStyle w:val="PlaceholderText"/>
                <w:rFonts w:ascii="Century Gothic" w:hAnsi="Century Gothic"/>
                <w:color w:val="auto"/>
                <w:sz w:val="22"/>
                <w:szCs w:val="22"/>
              </w:rPr>
              <w:t>/</w:t>
            </w:r>
            <w:r w:rsidR="00F3171A" w:rsidRPr="0090478D">
              <w:rPr>
                <w:rStyle w:val="PlaceholderText"/>
                <w:rFonts w:ascii="Century Gothic" w:hAnsi="Century Gothic"/>
                <w:color w:val="auto"/>
                <w:sz w:val="22"/>
                <w:szCs w:val="22"/>
              </w:rPr>
              <w:t>22</w:t>
            </w:r>
            <w:r w:rsidR="00651BDB" w:rsidRPr="0090478D">
              <w:rPr>
                <w:rStyle w:val="PlaceholderText"/>
                <w:rFonts w:ascii="Century Gothic" w:hAnsi="Century Gothic"/>
                <w:color w:val="auto"/>
                <w:sz w:val="22"/>
                <w:szCs w:val="22"/>
              </w:rPr>
              <w:t xml:space="preserve">) </w:t>
            </w:r>
            <w:r w:rsidR="00651BDB" w:rsidRPr="0090478D">
              <w:rPr>
                <w:rStyle w:val="PlaceholderText"/>
                <w:rFonts w:ascii="Century Gothic" w:hAnsi="Century Gothic"/>
                <w:b/>
                <w:bCs/>
                <w:color w:val="auto"/>
                <w:sz w:val="22"/>
                <w:szCs w:val="22"/>
              </w:rPr>
              <w:t>July 2</w:t>
            </w:r>
            <w:r w:rsidR="000E26E0" w:rsidRPr="0090478D">
              <w:rPr>
                <w:rStyle w:val="PlaceholderText"/>
                <w:rFonts w:ascii="Century Gothic" w:hAnsi="Century Gothic"/>
                <w:b/>
                <w:bCs/>
                <w:color w:val="auto"/>
                <w:sz w:val="22"/>
                <w:szCs w:val="22"/>
              </w:rPr>
              <w:t>5</w:t>
            </w:r>
            <w:r w:rsidR="00ED70DB" w:rsidRPr="0090478D">
              <w:rPr>
                <w:rStyle w:val="PlaceholderText"/>
                <w:rFonts w:ascii="Century Gothic" w:hAnsi="Century Gothic"/>
                <w:b/>
                <w:bCs/>
                <w:color w:val="auto"/>
                <w:sz w:val="22"/>
                <w:szCs w:val="22"/>
              </w:rPr>
              <w:t xml:space="preserve"> = </w:t>
            </w:r>
            <w:r w:rsidR="00647C6D" w:rsidRPr="0090478D">
              <w:rPr>
                <w:rStyle w:val="PlaceholderText"/>
                <w:rFonts w:ascii="Century Gothic" w:hAnsi="Century Gothic"/>
                <w:b/>
                <w:bCs/>
                <w:color w:val="auto"/>
                <w:sz w:val="22"/>
                <w:szCs w:val="22"/>
              </w:rPr>
              <w:t>57</w:t>
            </w:r>
            <w:r w:rsidR="00ED70DB" w:rsidRPr="0090478D">
              <w:rPr>
                <w:rStyle w:val="PlaceholderText"/>
                <w:rFonts w:ascii="Century Gothic" w:hAnsi="Century Gothic"/>
                <w:b/>
                <w:bCs/>
                <w:color w:val="auto"/>
                <w:sz w:val="22"/>
                <w:szCs w:val="22"/>
              </w:rPr>
              <w:t>% (1</w:t>
            </w:r>
            <w:r w:rsidR="00EE65E8" w:rsidRPr="0090478D">
              <w:rPr>
                <w:rStyle w:val="PlaceholderText"/>
                <w:rFonts w:ascii="Century Gothic" w:hAnsi="Century Gothic"/>
                <w:b/>
                <w:bCs/>
                <w:color w:val="auto"/>
                <w:sz w:val="22"/>
                <w:szCs w:val="22"/>
              </w:rPr>
              <w:t>3</w:t>
            </w:r>
            <w:r w:rsidR="00ED70DB" w:rsidRPr="0090478D">
              <w:rPr>
                <w:rStyle w:val="PlaceholderText"/>
                <w:rFonts w:ascii="Century Gothic" w:hAnsi="Century Gothic"/>
                <w:b/>
                <w:bCs/>
                <w:color w:val="auto"/>
                <w:sz w:val="22"/>
                <w:szCs w:val="22"/>
              </w:rPr>
              <w:t>/23)</w:t>
            </w:r>
          </w:p>
          <w:p w14:paraId="214C213B" w14:textId="29C9B82C" w:rsidR="00ED70DB" w:rsidRPr="0090478D" w:rsidRDefault="00ED70DB">
            <w:pPr>
              <w:pStyle w:val="TableRow"/>
              <w:ind w:left="0"/>
              <w:rPr>
                <w:rStyle w:val="PlaceholderText"/>
                <w:rFonts w:ascii="Century Gothic" w:hAnsi="Century Gothic"/>
                <w:color w:val="auto"/>
                <w:sz w:val="22"/>
                <w:szCs w:val="22"/>
              </w:rPr>
            </w:pPr>
            <w:r w:rsidRPr="0090478D">
              <w:rPr>
                <w:rStyle w:val="PlaceholderText"/>
                <w:rFonts w:ascii="Century Gothic" w:hAnsi="Century Gothic"/>
                <w:b/>
                <w:bCs/>
                <w:color w:val="auto"/>
                <w:sz w:val="22"/>
                <w:szCs w:val="22"/>
              </w:rPr>
              <w:t>W</w:t>
            </w:r>
            <w:r w:rsidRPr="0090478D">
              <w:rPr>
                <w:rStyle w:val="PlaceholderText"/>
                <w:rFonts w:ascii="Century Gothic" w:hAnsi="Century Gothic"/>
                <w:color w:val="auto"/>
                <w:sz w:val="22"/>
                <w:szCs w:val="22"/>
              </w:rPr>
              <w:t xml:space="preserve"> July </w:t>
            </w:r>
            <w:r w:rsidR="006002C9" w:rsidRPr="0090478D">
              <w:rPr>
                <w:rStyle w:val="PlaceholderText"/>
                <w:rFonts w:ascii="Century Gothic" w:hAnsi="Century Gothic"/>
                <w:color w:val="auto"/>
                <w:sz w:val="22"/>
                <w:szCs w:val="22"/>
              </w:rPr>
              <w:t>24</w:t>
            </w:r>
            <w:r w:rsidRPr="0090478D">
              <w:rPr>
                <w:rStyle w:val="PlaceholderText"/>
                <w:rFonts w:ascii="Century Gothic" w:hAnsi="Century Gothic"/>
                <w:color w:val="auto"/>
                <w:sz w:val="22"/>
                <w:szCs w:val="22"/>
              </w:rPr>
              <w:t xml:space="preserve"> = </w:t>
            </w:r>
            <w:r w:rsidR="006002C9" w:rsidRPr="0090478D">
              <w:rPr>
                <w:rStyle w:val="PlaceholderText"/>
                <w:rFonts w:ascii="Century Gothic" w:hAnsi="Century Gothic"/>
                <w:color w:val="auto"/>
                <w:sz w:val="22"/>
                <w:szCs w:val="22"/>
              </w:rPr>
              <w:t>32</w:t>
            </w:r>
            <w:r w:rsidR="004C0594" w:rsidRPr="0090478D">
              <w:rPr>
                <w:rStyle w:val="PlaceholderText"/>
                <w:rFonts w:ascii="Century Gothic" w:hAnsi="Century Gothic"/>
                <w:color w:val="auto"/>
                <w:sz w:val="22"/>
                <w:szCs w:val="22"/>
              </w:rPr>
              <w:t>% (</w:t>
            </w:r>
            <w:r w:rsidR="006002C9" w:rsidRPr="0090478D">
              <w:rPr>
                <w:rStyle w:val="PlaceholderText"/>
                <w:rFonts w:ascii="Century Gothic" w:hAnsi="Century Gothic"/>
                <w:color w:val="auto"/>
                <w:sz w:val="22"/>
                <w:szCs w:val="22"/>
              </w:rPr>
              <w:t>7/22</w:t>
            </w:r>
            <w:r w:rsidR="004C0594" w:rsidRPr="0090478D">
              <w:rPr>
                <w:rStyle w:val="PlaceholderText"/>
                <w:rFonts w:ascii="Century Gothic" w:hAnsi="Century Gothic"/>
                <w:color w:val="auto"/>
                <w:sz w:val="22"/>
                <w:szCs w:val="22"/>
              </w:rPr>
              <w:t xml:space="preserve">) </w:t>
            </w:r>
            <w:r w:rsidR="004C0594" w:rsidRPr="0090478D">
              <w:rPr>
                <w:rStyle w:val="PlaceholderText"/>
                <w:rFonts w:ascii="Century Gothic" w:hAnsi="Century Gothic"/>
                <w:b/>
                <w:bCs/>
                <w:color w:val="auto"/>
                <w:sz w:val="22"/>
                <w:szCs w:val="22"/>
              </w:rPr>
              <w:t>July 2</w:t>
            </w:r>
            <w:r w:rsidR="006002C9" w:rsidRPr="0090478D">
              <w:rPr>
                <w:rStyle w:val="PlaceholderText"/>
                <w:rFonts w:ascii="Century Gothic" w:hAnsi="Century Gothic"/>
                <w:b/>
                <w:bCs/>
                <w:color w:val="auto"/>
                <w:sz w:val="22"/>
                <w:szCs w:val="22"/>
              </w:rPr>
              <w:t>5</w:t>
            </w:r>
            <w:r w:rsidR="004C0594" w:rsidRPr="0090478D">
              <w:rPr>
                <w:rStyle w:val="PlaceholderText"/>
                <w:rFonts w:ascii="Century Gothic" w:hAnsi="Century Gothic"/>
                <w:b/>
                <w:bCs/>
                <w:color w:val="auto"/>
                <w:sz w:val="22"/>
                <w:szCs w:val="22"/>
              </w:rPr>
              <w:t xml:space="preserve"> = 5</w:t>
            </w:r>
            <w:r w:rsidR="004606EC" w:rsidRPr="0090478D">
              <w:rPr>
                <w:rStyle w:val="PlaceholderText"/>
                <w:rFonts w:ascii="Century Gothic" w:hAnsi="Century Gothic"/>
                <w:b/>
                <w:bCs/>
                <w:color w:val="auto"/>
                <w:sz w:val="22"/>
                <w:szCs w:val="22"/>
              </w:rPr>
              <w:t>7</w:t>
            </w:r>
            <w:r w:rsidR="004C0594" w:rsidRPr="0090478D">
              <w:rPr>
                <w:rStyle w:val="PlaceholderText"/>
                <w:rFonts w:ascii="Century Gothic" w:hAnsi="Century Gothic"/>
                <w:b/>
                <w:bCs/>
                <w:color w:val="auto"/>
                <w:sz w:val="22"/>
                <w:szCs w:val="22"/>
              </w:rPr>
              <w:t>% (13/23)</w:t>
            </w:r>
          </w:p>
          <w:p w14:paraId="50935319" w14:textId="4C7F75EB" w:rsidR="004C0594" w:rsidRPr="0090478D" w:rsidRDefault="004C0594">
            <w:pPr>
              <w:pStyle w:val="TableRow"/>
              <w:ind w:left="0"/>
              <w:rPr>
                <w:rStyle w:val="PlaceholderText"/>
                <w:rFonts w:ascii="Century Gothic" w:hAnsi="Century Gothic"/>
                <w:color w:val="auto"/>
                <w:sz w:val="22"/>
                <w:szCs w:val="22"/>
              </w:rPr>
            </w:pPr>
            <w:r w:rsidRPr="0090478D">
              <w:rPr>
                <w:rStyle w:val="PlaceholderText"/>
                <w:rFonts w:ascii="Century Gothic" w:hAnsi="Century Gothic"/>
                <w:b/>
                <w:bCs/>
                <w:color w:val="auto"/>
                <w:sz w:val="22"/>
                <w:szCs w:val="22"/>
              </w:rPr>
              <w:t>M</w:t>
            </w:r>
            <w:r w:rsidRPr="0090478D">
              <w:rPr>
                <w:rStyle w:val="PlaceholderText"/>
                <w:rFonts w:ascii="Century Gothic" w:hAnsi="Century Gothic"/>
                <w:color w:val="auto"/>
                <w:sz w:val="22"/>
                <w:szCs w:val="22"/>
              </w:rPr>
              <w:t xml:space="preserve"> July </w:t>
            </w:r>
            <w:r w:rsidR="00E07992" w:rsidRPr="0090478D">
              <w:rPr>
                <w:rStyle w:val="PlaceholderText"/>
                <w:rFonts w:ascii="Century Gothic" w:hAnsi="Century Gothic"/>
                <w:color w:val="auto"/>
                <w:sz w:val="22"/>
                <w:szCs w:val="22"/>
              </w:rPr>
              <w:t xml:space="preserve">24 = </w:t>
            </w:r>
            <w:r w:rsidR="007F253E" w:rsidRPr="0090478D">
              <w:rPr>
                <w:rStyle w:val="PlaceholderText"/>
                <w:rFonts w:ascii="Century Gothic" w:hAnsi="Century Gothic"/>
                <w:color w:val="auto"/>
                <w:sz w:val="22"/>
                <w:szCs w:val="22"/>
              </w:rPr>
              <w:t>27</w:t>
            </w:r>
            <w:r w:rsidR="00B44B1E" w:rsidRPr="0090478D">
              <w:rPr>
                <w:rStyle w:val="PlaceholderText"/>
                <w:rFonts w:ascii="Century Gothic" w:hAnsi="Century Gothic"/>
                <w:color w:val="auto"/>
                <w:sz w:val="22"/>
                <w:szCs w:val="22"/>
              </w:rPr>
              <w:t>% (</w:t>
            </w:r>
            <w:r w:rsidR="00E07992" w:rsidRPr="0090478D">
              <w:rPr>
                <w:rStyle w:val="PlaceholderText"/>
                <w:rFonts w:ascii="Century Gothic" w:hAnsi="Century Gothic"/>
                <w:color w:val="auto"/>
                <w:sz w:val="22"/>
                <w:szCs w:val="22"/>
              </w:rPr>
              <w:t>6/22</w:t>
            </w:r>
            <w:r w:rsidR="00B44B1E" w:rsidRPr="0090478D">
              <w:rPr>
                <w:rStyle w:val="PlaceholderText"/>
                <w:rFonts w:ascii="Century Gothic" w:hAnsi="Century Gothic"/>
                <w:color w:val="auto"/>
                <w:sz w:val="22"/>
                <w:szCs w:val="22"/>
              </w:rPr>
              <w:t xml:space="preserve">) </w:t>
            </w:r>
            <w:r w:rsidR="00B44B1E" w:rsidRPr="0090478D">
              <w:rPr>
                <w:rStyle w:val="PlaceholderText"/>
                <w:rFonts w:ascii="Century Gothic" w:hAnsi="Century Gothic"/>
                <w:b/>
                <w:bCs/>
                <w:color w:val="auto"/>
                <w:sz w:val="22"/>
                <w:szCs w:val="22"/>
              </w:rPr>
              <w:t>July 2</w:t>
            </w:r>
            <w:r w:rsidR="007F253E" w:rsidRPr="0090478D">
              <w:rPr>
                <w:rStyle w:val="PlaceholderText"/>
                <w:rFonts w:ascii="Century Gothic" w:hAnsi="Century Gothic"/>
                <w:b/>
                <w:bCs/>
                <w:color w:val="auto"/>
                <w:sz w:val="22"/>
                <w:szCs w:val="22"/>
              </w:rPr>
              <w:t>5</w:t>
            </w:r>
            <w:r w:rsidR="00B44B1E" w:rsidRPr="0090478D">
              <w:rPr>
                <w:rStyle w:val="PlaceholderText"/>
                <w:rFonts w:ascii="Century Gothic" w:hAnsi="Century Gothic"/>
                <w:b/>
                <w:bCs/>
                <w:color w:val="auto"/>
                <w:sz w:val="22"/>
                <w:szCs w:val="22"/>
              </w:rPr>
              <w:t xml:space="preserve"> = </w:t>
            </w:r>
            <w:r w:rsidR="0029316E" w:rsidRPr="0090478D">
              <w:rPr>
                <w:rStyle w:val="PlaceholderText"/>
                <w:rFonts w:ascii="Century Gothic" w:hAnsi="Century Gothic"/>
                <w:b/>
                <w:bCs/>
                <w:color w:val="auto"/>
                <w:sz w:val="22"/>
                <w:szCs w:val="22"/>
              </w:rPr>
              <w:t>57</w:t>
            </w:r>
            <w:r w:rsidR="00B44B1E" w:rsidRPr="0090478D">
              <w:rPr>
                <w:rStyle w:val="PlaceholderText"/>
                <w:rFonts w:ascii="Century Gothic" w:hAnsi="Century Gothic"/>
                <w:b/>
                <w:bCs/>
                <w:color w:val="auto"/>
                <w:sz w:val="22"/>
                <w:szCs w:val="22"/>
              </w:rPr>
              <w:t>% (1</w:t>
            </w:r>
            <w:r w:rsidR="0029316E" w:rsidRPr="0090478D">
              <w:rPr>
                <w:rStyle w:val="PlaceholderText"/>
                <w:rFonts w:ascii="Century Gothic" w:hAnsi="Century Gothic"/>
                <w:b/>
                <w:bCs/>
                <w:color w:val="auto"/>
                <w:sz w:val="22"/>
                <w:szCs w:val="22"/>
              </w:rPr>
              <w:t>3</w:t>
            </w:r>
            <w:r w:rsidR="00B44B1E" w:rsidRPr="0090478D">
              <w:rPr>
                <w:rStyle w:val="PlaceholderText"/>
                <w:rFonts w:ascii="Century Gothic" w:hAnsi="Century Gothic"/>
                <w:b/>
                <w:bCs/>
                <w:color w:val="auto"/>
                <w:sz w:val="22"/>
                <w:szCs w:val="22"/>
              </w:rPr>
              <w:t>/23)</w:t>
            </w:r>
          </w:p>
          <w:p w14:paraId="341A4325" w14:textId="0B6DCC88" w:rsidR="00B44B1E" w:rsidRPr="0090478D" w:rsidRDefault="00B44B1E">
            <w:pPr>
              <w:pStyle w:val="TableRow"/>
              <w:ind w:left="0"/>
              <w:rPr>
                <w:rStyle w:val="PlaceholderText"/>
                <w:rFonts w:ascii="Century Gothic" w:hAnsi="Century Gothic"/>
                <w:b/>
                <w:bCs/>
                <w:color w:val="auto"/>
                <w:sz w:val="22"/>
                <w:szCs w:val="22"/>
              </w:rPr>
            </w:pPr>
            <w:r w:rsidRPr="0090478D">
              <w:rPr>
                <w:rStyle w:val="PlaceholderText"/>
                <w:rFonts w:ascii="Century Gothic" w:hAnsi="Century Gothic"/>
                <w:b/>
                <w:bCs/>
                <w:color w:val="auto"/>
                <w:sz w:val="22"/>
                <w:szCs w:val="22"/>
              </w:rPr>
              <w:t>RWM</w:t>
            </w:r>
            <w:r w:rsidRPr="0090478D">
              <w:rPr>
                <w:rStyle w:val="PlaceholderText"/>
                <w:rFonts w:ascii="Century Gothic" w:hAnsi="Century Gothic"/>
                <w:color w:val="auto"/>
                <w:sz w:val="22"/>
                <w:szCs w:val="22"/>
              </w:rPr>
              <w:t xml:space="preserve"> July 2</w:t>
            </w:r>
            <w:r w:rsidR="0090478D" w:rsidRPr="0090478D">
              <w:rPr>
                <w:rStyle w:val="PlaceholderText"/>
                <w:rFonts w:ascii="Century Gothic" w:hAnsi="Century Gothic"/>
                <w:color w:val="auto"/>
                <w:sz w:val="22"/>
                <w:szCs w:val="22"/>
              </w:rPr>
              <w:t>4</w:t>
            </w:r>
            <w:r w:rsidRPr="0090478D">
              <w:rPr>
                <w:rStyle w:val="PlaceholderText"/>
                <w:rFonts w:ascii="Century Gothic" w:hAnsi="Century Gothic"/>
                <w:color w:val="auto"/>
                <w:sz w:val="22"/>
                <w:szCs w:val="22"/>
              </w:rPr>
              <w:t xml:space="preserve"> = </w:t>
            </w:r>
            <w:r w:rsidR="0090478D" w:rsidRPr="0090478D">
              <w:rPr>
                <w:rStyle w:val="PlaceholderText"/>
                <w:rFonts w:ascii="Century Gothic" w:hAnsi="Century Gothic"/>
                <w:color w:val="auto"/>
                <w:sz w:val="22"/>
                <w:szCs w:val="22"/>
              </w:rPr>
              <w:t>18</w:t>
            </w:r>
            <w:r w:rsidR="00403C14" w:rsidRPr="0090478D">
              <w:rPr>
                <w:rStyle w:val="PlaceholderText"/>
                <w:rFonts w:ascii="Century Gothic" w:hAnsi="Century Gothic"/>
                <w:color w:val="auto"/>
                <w:sz w:val="22"/>
                <w:szCs w:val="22"/>
              </w:rPr>
              <w:t>% (</w:t>
            </w:r>
            <w:r w:rsidR="0090478D" w:rsidRPr="0090478D">
              <w:rPr>
                <w:rStyle w:val="PlaceholderText"/>
                <w:rFonts w:ascii="Century Gothic" w:hAnsi="Century Gothic"/>
                <w:color w:val="auto"/>
                <w:sz w:val="22"/>
                <w:szCs w:val="22"/>
              </w:rPr>
              <w:t>4/22</w:t>
            </w:r>
            <w:r w:rsidR="00403C14" w:rsidRPr="0090478D">
              <w:rPr>
                <w:rStyle w:val="PlaceholderText"/>
                <w:rFonts w:ascii="Century Gothic" w:hAnsi="Century Gothic"/>
                <w:color w:val="auto"/>
                <w:sz w:val="22"/>
                <w:szCs w:val="22"/>
              </w:rPr>
              <w:t xml:space="preserve">) </w:t>
            </w:r>
            <w:r w:rsidR="00403C14" w:rsidRPr="0090478D">
              <w:rPr>
                <w:rStyle w:val="PlaceholderText"/>
                <w:rFonts w:ascii="Century Gothic" w:hAnsi="Century Gothic"/>
                <w:b/>
                <w:bCs/>
                <w:color w:val="auto"/>
                <w:sz w:val="22"/>
                <w:szCs w:val="22"/>
              </w:rPr>
              <w:t>July 2</w:t>
            </w:r>
            <w:r w:rsidR="0008606F" w:rsidRPr="0090478D">
              <w:rPr>
                <w:rStyle w:val="PlaceholderText"/>
                <w:rFonts w:ascii="Century Gothic" w:hAnsi="Century Gothic"/>
                <w:b/>
                <w:bCs/>
                <w:color w:val="auto"/>
                <w:sz w:val="22"/>
                <w:szCs w:val="22"/>
              </w:rPr>
              <w:t>5</w:t>
            </w:r>
            <w:r w:rsidR="00403C14" w:rsidRPr="0090478D">
              <w:rPr>
                <w:rStyle w:val="PlaceholderText"/>
                <w:rFonts w:ascii="Century Gothic" w:hAnsi="Century Gothic"/>
                <w:b/>
                <w:bCs/>
                <w:color w:val="auto"/>
                <w:sz w:val="22"/>
                <w:szCs w:val="22"/>
              </w:rPr>
              <w:t xml:space="preserve"> = </w:t>
            </w:r>
            <w:r w:rsidR="00022279" w:rsidRPr="0090478D">
              <w:rPr>
                <w:rStyle w:val="PlaceholderText"/>
                <w:rFonts w:ascii="Century Gothic" w:hAnsi="Century Gothic"/>
                <w:b/>
                <w:bCs/>
                <w:color w:val="auto"/>
                <w:sz w:val="22"/>
                <w:szCs w:val="22"/>
              </w:rPr>
              <w:t>43</w:t>
            </w:r>
            <w:r w:rsidR="00403C14" w:rsidRPr="0090478D">
              <w:rPr>
                <w:rStyle w:val="PlaceholderText"/>
                <w:rFonts w:ascii="Century Gothic" w:hAnsi="Century Gothic"/>
                <w:b/>
                <w:bCs/>
                <w:color w:val="auto"/>
                <w:sz w:val="22"/>
                <w:szCs w:val="22"/>
              </w:rPr>
              <w:t>% (1</w:t>
            </w:r>
            <w:r w:rsidR="0041321F" w:rsidRPr="0090478D">
              <w:rPr>
                <w:rStyle w:val="PlaceholderText"/>
                <w:rFonts w:ascii="Century Gothic" w:hAnsi="Century Gothic"/>
                <w:b/>
                <w:bCs/>
                <w:color w:val="auto"/>
                <w:sz w:val="22"/>
                <w:szCs w:val="22"/>
              </w:rPr>
              <w:t>0</w:t>
            </w:r>
            <w:r w:rsidR="00403C14" w:rsidRPr="0090478D">
              <w:rPr>
                <w:rStyle w:val="PlaceholderText"/>
                <w:rFonts w:ascii="Century Gothic" w:hAnsi="Century Gothic"/>
                <w:b/>
                <w:bCs/>
                <w:color w:val="auto"/>
                <w:sz w:val="22"/>
                <w:szCs w:val="22"/>
              </w:rPr>
              <w:t>/23)</w:t>
            </w:r>
          </w:p>
          <w:p w14:paraId="654F58B9" w14:textId="3BF32FA4" w:rsidR="006F00D3" w:rsidRPr="0090478D" w:rsidRDefault="00403C14" w:rsidP="00403C14">
            <w:pPr>
              <w:pStyle w:val="TableRow"/>
              <w:ind w:left="0"/>
              <w:rPr>
                <w:rFonts w:ascii="Century Gothic" w:hAnsi="Century Gothic"/>
                <w:color w:val="auto"/>
                <w:sz w:val="22"/>
                <w:szCs w:val="22"/>
              </w:rPr>
            </w:pPr>
            <w:r w:rsidRPr="0090478D">
              <w:rPr>
                <w:rStyle w:val="PlaceholderText"/>
                <w:rFonts w:ascii="Century Gothic" w:hAnsi="Century Gothic"/>
                <w:color w:val="auto"/>
                <w:sz w:val="22"/>
                <w:szCs w:val="22"/>
              </w:rPr>
              <w:t>Where children have not achieved ARE all have made progress from baseline.</w:t>
            </w:r>
          </w:p>
        </w:tc>
      </w:tr>
      <w:tr w:rsidR="006F00D3" w:rsidRPr="00946280" w14:paraId="5EB7678E" w14:textId="77777777" w:rsidTr="008E760C">
        <w:tc>
          <w:tcPr>
            <w:tcW w:w="9776" w:type="dxa"/>
            <w:gridSpan w:val="2"/>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tcPr>
          <w:p w14:paraId="57186A6B" w14:textId="77777777" w:rsidR="006F00D3" w:rsidRPr="006F00D3" w:rsidRDefault="006F00D3">
            <w:pPr>
              <w:pStyle w:val="TableRow"/>
              <w:jc w:val="center"/>
              <w:rPr>
                <w:rFonts w:ascii="Century Gothic" w:hAnsi="Century Gothic"/>
                <w:b/>
                <w:color w:val="auto"/>
                <w:sz w:val="22"/>
                <w:szCs w:val="22"/>
              </w:rPr>
            </w:pPr>
            <w:r w:rsidRPr="006F00D3">
              <w:rPr>
                <w:rFonts w:ascii="Century Gothic" w:hAnsi="Century Gothic"/>
                <w:b/>
                <w:color w:val="auto"/>
                <w:sz w:val="22"/>
                <w:szCs w:val="22"/>
              </w:rPr>
              <w:t>Targeted Academic Support</w:t>
            </w:r>
          </w:p>
        </w:tc>
      </w:tr>
      <w:tr w:rsidR="006F00D3" w:rsidRPr="00ED0BE4" w14:paraId="3B32B94E" w14:textId="77777777" w:rsidTr="008E760C">
        <w:tc>
          <w:tcPr>
            <w:tcW w:w="4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0CA6E0" w14:textId="5BD40C69" w:rsidR="006F00D3" w:rsidRPr="006F00D3" w:rsidRDefault="00545DCF">
            <w:pPr>
              <w:pStyle w:val="TableRow"/>
              <w:rPr>
                <w:rFonts w:ascii="Century Gothic" w:hAnsi="Century Gothic"/>
                <w:sz w:val="22"/>
                <w:szCs w:val="22"/>
              </w:rPr>
            </w:pPr>
            <w:r>
              <w:rPr>
                <w:rFonts w:ascii="Century Gothic" w:hAnsi="Century Gothic"/>
                <w:sz w:val="22"/>
                <w:szCs w:val="22"/>
              </w:rPr>
              <w:t>Phonic interventions across school</w:t>
            </w:r>
            <w:r w:rsidR="003C0C7E">
              <w:rPr>
                <w:rFonts w:ascii="Century Gothic" w:hAnsi="Century Gothic"/>
                <w:sz w:val="22"/>
                <w:szCs w:val="22"/>
              </w:rPr>
              <w:t>.</w:t>
            </w:r>
          </w:p>
        </w:tc>
        <w:tc>
          <w:tcPr>
            <w:tcW w:w="51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7C0D4C" w14:textId="7A20F660" w:rsidR="00545DCF" w:rsidRPr="00B8603A" w:rsidRDefault="00545DCF" w:rsidP="00545DCF">
            <w:pPr>
              <w:pStyle w:val="TableRow"/>
              <w:rPr>
                <w:rFonts w:ascii="Century Gothic" w:hAnsi="Century Gothic"/>
                <w:sz w:val="22"/>
                <w:szCs w:val="22"/>
              </w:rPr>
            </w:pPr>
            <w:r w:rsidRPr="00B8603A">
              <w:rPr>
                <w:rFonts w:ascii="Century Gothic" w:hAnsi="Century Gothic"/>
                <w:color w:val="auto"/>
                <w:sz w:val="22"/>
                <w:szCs w:val="22"/>
              </w:rPr>
              <w:t>S</w:t>
            </w:r>
            <w:r w:rsidRPr="00B8603A">
              <w:rPr>
                <w:rFonts w:ascii="Century Gothic" w:hAnsi="Century Gothic"/>
                <w:sz w:val="22"/>
                <w:szCs w:val="22"/>
              </w:rPr>
              <w:t xml:space="preserve">chool phonics screening identified that </w:t>
            </w:r>
            <w:r w:rsidR="00DC2213">
              <w:rPr>
                <w:rFonts w:ascii="Century Gothic" w:hAnsi="Century Gothic"/>
                <w:sz w:val="22"/>
                <w:szCs w:val="22"/>
              </w:rPr>
              <w:t>16</w:t>
            </w:r>
            <w:r w:rsidRPr="00B8603A">
              <w:rPr>
                <w:rFonts w:ascii="Century Gothic" w:hAnsi="Century Gothic"/>
                <w:sz w:val="22"/>
                <w:szCs w:val="22"/>
              </w:rPr>
              <w:t>% of pupils across school needed phonics intervention in September 202</w:t>
            </w:r>
            <w:r w:rsidR="00DC2213">
              <w:rPr>
                <w:rFonts w:ascii="Century Gothic" w:hAnsi="Century Gothic"/>
                <w:sz w:val="22"/>
                <w:szCs w:val="22"/>
              </w:rPr>
              <w:t>4</w:t>
            </w:r>
            <w:r w:rsidRPr="00B8603A">
              <w:rPr>
                <w:rFonts w:ascii="Century Gothic" w:hAnsi="Century Gothic"/>
                <w:sz w:val="22"/>
                <w:szCs w:val="22"/>
              </w:rPr>
              <w:t xml:space="preserve">.  The gap had been narrowed to </w:t>
            </w:r>
            <w:r w:rsidR="00B8603A" w:rsidRPr="00B8603A">
              <w:rPr>
                <w:rFonts w:ascii="Century Gothic" w:hAnsi="Century Gothic"/>
                <w:sz w:val="22"/>
                <w:szCs w:val="22"/>
              </w:rPr>
              <w:t>5</w:t>
            </w:r>
            <w:r w:rsidRPr="00B8603A">
              <w:rPr>
                <w:rFonts w:ascii="Century Gothic" w:hAnsi="Century Gothic"/>
                <w:sz w:val="22"/>
                <w:szCs w:val="22"/>
              </w:rPr>
              <w:t>% by July 202</w:t>
            </w:r>
            <w:r w:rsidR="0036357E">
              <w:rPr>
                <w:rFonts w:ascii="Century Gothic" w:hAnsi="Century Gothic"/>
                <w:sz w:val="22"/>
                <w:szCs w:val="22"/>
              </w:rPr>
              <w:t>5</w:t>
            </w:r>
            <w:r w:rsidRPr="00B8603A">
              <w:rPr>
                <w:rFonts w:ascii="Century Gothic" w:hAnsi="Century Gothic"/>
                <w:sz w:val="22"/>
                <w:szCs w:val="22"/>
              </w:rPr>
              <w:t>.</w:t>
            </w:r>
          </w:p>
          <w:p w14:paraId="7DC64ADB" w14:textId="5A2AD0EE" w:rsidR="004F2BE7" w:rsidRPr="006F00D3" w:rsidRDefault="006F00D3" w:rsidP="004F2BE7">
            <w:pPr>
              <w:pStyle w:val="TableRow"/>
              <w:rPr>
                <w:rStyle w:val="PlaceholderText"/>
                <w:rFonts w:ascii="Century Gothic" w:hAnsi="Century Gothic"/>
                <w:color w:val="auto"/>
                <w:sz w:val="22"/>
                <w:szCs w:val="22"/>
              </w:rPr>
            </w:pPr>
            <w:r w:rsidRPr="00B8603A">
              <w:rPr>
                <w:rFonts w:ascii="Century Gothic" w:hAnsi="Century Gothic"/>
                <w:color w:val="auto"/>
                <w:sz w:val="22"/>
                <w:szCs w:val="22"/>
              </w:rPr>
              <w:t>Successful strategy</w:t>
            </w:r>
            <w:r w:rsidR="00545DCF" w:rsidRPr="00B8603A">
              <w:rPr>
                <w:rFonts w:ascii="Century Gothic" w:hAnsi="Century Gothic"/>
                <w:color w:val="auto"/>
                <w:sz w:val="22"/>
                <w:szCs w:val="22"/>
              </w:rPr>
              <w:t>.</w:t>
            </w:r>
          </w:p>
        </w:tc>
      </w:tr>
      <w:tr w:rsidR="006F00D3" w:rsidRPr="001B55AB" w14:paraId="0D09C2FB" w14:textId="77777777" w:rsidTr="008E760C">
        <w:tc>
          <w:tcPr>
            <w:tcW w:w="4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A8B976" w14:textId="510AB752" w:rsidR="004607AB" w:rsidRPr="001D7322" w:rsidRDefault="004607AB" w:rsidP="004607AB">
            <w:pPr>
              <w:pStyle w:val="TableRow"/>
              <w:spacing w:before="0" w:after="0"/>
              <w:rPr>
                <w:rFonts w:ascii="Century Gothic" w:hAnsi="Century Gothic"/>
                <w:iCs/>
                <w:sz w:val="22"/>
                <w:szCs w:val="22"/>
              </w:rPr>
            </w:pPr>
            <w:r w:rsidRPr="001D7322">
              <w:rPr>
                <w:rFonts w:ascii="Century Gothic" w:hAnsi="Century Gothic"/>
                <w:sz w:val="22"/>
                <w:szCs w:val="22"/>
              </w:rPr>
              <w:t xml:space="preserve">Targeted </w:t>
            </w:r>
            <w:r>
              <w:rPr>
                <w:rFonts w:ascii="Century Gothic" w:hAnsi="Century Gothic"/>
                <w:sz w:val="22"/>
                <w:szCs w:val="22"/>
              </w:rPr>
              <w:t xml:space="preserve">nationally proven </w:t>
            </w:r>
            <w:r w:rsidRPr="001D7322">
              <w:rPr>
                <w:rFonts w:ascii="Century Gothic" w:hAnsi="Century Gothic"/>
                <w:sz w:val="22"/>
                <w:szCs w:val="22"/>
              </w:rPr>
              <w:t xml:space="preserve">maths interventions, run by TAs, for PP </w:t>
            </w:r>
            <w:r w:rsidRPr="001D7322">
              <w:rPr>
                <w:rFonts w:ascii="Century Gothic" w:hAnsi="Century Gothic"/>
                <w:iCs/>
                <w:sz w:val="22"/>
                <w:szCs w:val="22"/>
              </w:rPr>
              <w:t>pupils vulnerable to under-achievement</w:t>
            </w:r>
            <w:r>
              <w:rPr>
                <w:rFonts w:ascii="Century Gothic" w:hAnsi="Century Gothic"/>
                <w:iCs/>
                <w:sz w:val="22"/>
                <w:szCs w:val="22"/>
              </w:rPr>
              <w:t>.</w:t>
            </w:r>
          </w:p>
          <w:p w14:paraId="23FBC805" w14:textId="4C1AE216" w:rsidR="006F00D3" w:rsidRPr="006F00D3" w:rsidRDefault="006F00D3" w:rsidP="004607AB">
            <w:pPr>
              <w:pStyle w:val="TableRow"/>
              <w:spacing w:before="0" w:after="0"/>
              <w:ind w:left="0"/>
              <w:rPr>
                <w:rFonts w:ascii="Century Gothic" w:hAnsi="Century Gothic"/>
                <w:color w:val="auto"/>
                <w:sz w:val="22"/>
                <w:szCs w:val="22"/>
              </w:rPr>
            </w:pPr>
          </w:p>
        </w:tc>
        <w:tc>
          <w:tcPr>
            <w:tcW w:w="51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A9AF4E" w14:textId="59BFB0E1" w:rsidR="006F00D3" w:rsidRPr="006F00D3" w:rsidRDefault="006F00D3" w:rsidP="004607AB">
            <w:pPr>
              <w:pStyle w:val="TableRow"/>
              <w:rPr>
                <w:rFonts w:ascii="Century Gothic" w:hAnsi="Century Gothic"/>
                <w:color w:val="auto"/>
                <w:sz w:val="22"/>
                <w:szCs w:val="22"/>
              </w:rPr>
            </w:pPr>
            <w:r w:rsidRPr="006F00D3">
              <w:rPr>
                <w:rFonts w:ascii="Century Gothic" w:hAnsi="Century Gothic"/>
                <w:color w:val="auto"/>
                <w:sz w:val="22"/>
                <w:szCs w:val="22"/>
              </w:rPr>
              <w:t>All children in intervention group</w:t>
            </w:r>
            <w:r w:rsidR="004607AB">
              <w:rPr>
                <w:rFonts w:ascii="Century Gothic" w:hAnsi="Century Gothic"/>
                <w:color w:val="auto"/>
                <w:sz w:val="22"/>
                <w:szCs w:val="22"/>
              </w:rPr>
              <w:t>s</w:t>
            </w:r>
            <w:r w:rsidRPr="006F00D3">
              <w:rPr>
                <w:rFonts w:ascii="Century Gothic" w:hAnsi="Century Gothic"/>
                <w:color w:val="auto"/>
                <w:sz w:val="22"/>
                <w:szCs w:val="22"/>
              </w:rPr>
              <w:t xml:space="preserve"> made accelerated progress to </w:t>
            </w:r>
            <w:r w:rsidR="004607AB">
              <w:rPr>
                <w:rFonts w:ascii="Century Gothic" w:hAnsi="Century Gothic"/>
                <w:color w:val="auto"/>
                <w:sz w:val="22"/>
                <w:szCs w:val="22"/>
              </w:rPr>
              <w:t>narrow the gap to ARE of achieve ARE.</w:t>
            </w:r>
          </w:p>
          <w:p w14:paraId="6AB71767" w14:textId="50975F2B" w:rsidR="004F2BE7" w:rsidRPr="006F00D3" w:rsidRDefault="006F00D3">
            <w:pPr>
              <w:pStyle w:val="TableRow"/>
              <w:ind w:left="0"/>
              <w:rPr>
                <w:rFonts w:ascii="Century Gothic" w:hAnsi="Century Gothic"/>
                <w:color w:val="auto"/>
                <w:sz w:val="22"/>
                <w:szCs w:val="22"/>
              </w:rPr>
            </w:pPr>
            <w:r w:rsidRPr="006F00D3">
              <w:rPr>
                <w:rFonts w:ascii="Century Gothic" w:hAnsi="Century Gothic"/>
                <w:color w:val="auto"/>
                <w:sz w:val="22"/>
                <w:szCs w:val="22"/>
              </w:rPr>
              <w:t>Successful strategy</w:t>
            </w:r>
            <w:r w:rsidR="004F2BE7">
              <w:rPr>
                <w:rFonts w:ascii="Century Gothic" w:hAnsi="Century Gothic"/>
                <w:color w:val="auto"/>
                <w:sz w:val="22"/>
                <w:szCs w:val="22"/>
              </w:rPr>
              <w:t>.</w:t>
            </w:r>
          </w:p>
        </w:tc>
      </w:tr>
      <w:tr w:rsidR="006F00D3" w:rsidRPr="001B55AB" w14:paraId="624F7406" w14:textId="77777777" w:rsidTr="008E760C">
        <w:tc>
          <w:tcPr>
            <w:tcW w:w="4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89D4A0" w14:textId="1C3AEEA3" w:rsidR="006F00D3" w:rsidRPr="006F00D3" w:rsidRDefault="004F2BE7">
            <w:pPr>
              <w:pStyle w:val="TableRow"/>
              <w:rPr>
                <w:rFonts w:ascii="Century Gothic" w:hAnsi="Century Gothic"/>
                <w:sz w:val="22"/>
                <w:szCs w:val="22"/>
              </w:rPr>
            </w:pPr>
            <w:r>
              <w:rPr>
                <w:rFonts w:ascii="Century Gothic" w:hAnsi="Century Gothic"/>
                <w:sz w:val="22"/>
                <w:szCs w:val="22"/>
              </w:rPr>
              <w:t>Writing intervention</w:t>
            </w:r>
          </w:p>
        </w:tc>
        <w:tc>
          <w:tcPr>
            <w:tcW w:w="51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801C89" w14:textId="77777777" w:rsidR="006F00D3" w:rsidRDefault="004F2BE7">
            <w:pPr>
              <w:pStyle w:val="TableRow"/>
              <w:rPr>
                <w:rFonts w:ascii="Century Gothic" w:hAnsi="Century Gothic"/>
                <w:color w:val="auto"/>
                <w:sz w:val="22"/>
                <w:szCs w:val="22"/>
              </w:rPr>
            </w:pPr>
            <w:r>
              <w:rPr>
                <w:rFonts w:ascii="Century Gothic" w:hAnsi="Century Gothic"/>
                <w:color w:val="auto"/>
                <w:sz w:val="22"/>
                <w:szCs w:val="22"/>
              </w:rPr>
              <w:t xml:space="preserve">Same day interventions by TAs </w:t>
            </w:r>
            <w:r w:rsidR="006F00D3" w:rsidRPr="006F00D3">
              <w:rPr>
                <w:rFonts w:ascii="Century Gothic" w:hAnsi="Century Gothic"/>
                <w:color w:val="auto"/>
                <w:sz w:val="22"/>
                <w:szCs w:val="22"/>
              </w:rPr>
              <w:t xml:space="preserve">shows </w:t>
            </w:r>
            <w:r>
              <w:rPr>
                <w:rFonts w:ascii="Century Gothic" w:hAnsi="Century Gothic"/>
                <w:color w:val="auto"/>
                <w:sz w:val="22"/>
                <w:szCs w:val="22"/>
              </w:rPr>
              <w:t xml:space="preserve">PP children </w:t>
            </w:r>
            <w:r w:rsidR="006F00D3" w:rsidRPr="006F00D3">
              <w:rPr>
                <w:rFonts w:ascii="Century Gothic" w:hAnsi="Century Gothic"/>
                <w:color w:val="auto"/>
                <w:sz w:val="22"/>
                <w:szCs w:val="22"/>
              </w:rPr>
              <w:t>have made good progress</w:t>
            </w:r>
            <w:r>
              <w:rPr>
                <w:rFonts w:ascii="Century Gothic" w:hAnsi="Century Gothic"/>
                <w:color w:val="auto"/>
                <w:sz w:val="22"/>
                <w:szCs w:val="22"/>
              </w:rPr>
              <w:t>, narrowing the gap.</w:t>
            </w:r>
          </w:p>
          <w:p w14:paraId="24AED5DE" w14:textId="3EC2C1F3" w:rsidR="004F2BE7" w:rsidRPr="006F00D3" w:rsidRDefault="004F2BE7" w:rsidP="004F2BE7">
            <w:pPr>
              <w:pStyle w:val="TableRow"/>
              <w:rPr>
                <w:rFonts w:ascii="Century Gothic" w:hAnsi="Century Gothic"/>
                <w:color w:val="auto"/>
                <w:sz w:val="22"/>
                <w:szCs w:val="22"/>
              </w:rPr>
            </w:pPr>
            <w:r w:rsidRPr="006F00D3">
              <w:rPr>
                <w:rFonts w:ascii="Century Gothic" w:hAnsi="Century Gothic"/>
                <w:color w:val="auto"/>
                <w:sz w:val="22"/>
                <w:szCs w:val="22"/>
              </w:rPr>
              <w:t>Successful strategy</w:t>
            </w:r>
          </w:p>
        </w:tc>
      </w:tr>
      <w:tr w:rsidR="006F00D3" w14:paraId="616CCB0A" w14:textId="77777777" w:rsidTr="008E760C">
        <w:tc>
          <w:tcPr>
            <w:tcW w:w="4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A397DB" w14:textId="5586A0A5" w:rsidR="007674B2" w:rsidRPr="006F00D3" w:rsidRDefault="006F00D3" w:rsidP="007674B2">
            <w:pPr>
              <w:pStyle w:val="TableRow"/>
              <w:rPr>
                <w:rFonts w:ascii="Century Gothic" w:hAnsi="Century Gothic"/>
                <w:sz w:val="22"/>
                <w:szCs w:val="22"/>
              </w:rPr>
            </w:pPr>
            <w:r w:rsidRPr="006F00D3">
              <w:rPr>
                <w:rFonts w:ascii="Century Gothic" w:hAnsi="Century Gothic"/>
                <w:sz w:val="22"/>
                <w:szCs w:val="22"/>
              </w:rPr>
              <w:t xml:space="preserve">Switch On TA reading support </w:t>
            </w:r>
          </w:p>
          <w:p w14:paraId="1D22E3DF" w14:textId="61E6B685" w:rsidR="006F00D3" w:rsidRPr="006F00D3" w:rsidRDefault="006F00D3">
            <w:pPr>
              <w:pStyle w:val="TableRow"/>
              <w:rPr>
                <w:rFonts w:ascii="Century Gothic" w:hAnsi="Century Gothic"/>
                <w:sz w:val="22"/>
                <w:szCs w:val="22"/>
              </w:rPr>
            </w:pPr>
          </w:p>
        </w:tc>
        <w:tc>
          <w:tcPr>
            <w:tcW w:w="51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8CA5BF" w14:textId="437B94C7" w:rsidR="006F00D3" w:rsidRPr="006F00D3" w:rsidRDefault="006F00D3" w:rsidP="004607AB">
            <w:pPr>
              <w:pStyle w:val="TableRow"/>
              <w:ind w:left="0"/>
              <w:rPr>
                <w:rFonts w:ascii="Century Gothic" w:hAnsi="Century Gothic"/>
                <w:color w:val="auto"/>
                <w:sz w:val="22"/>
                <w:szCs w:val="22"/>
              </w:rPr>
            </w:pPr>
            <w:r w:rsidRPr="006F00D3">
              <w:rPr>
                <w:rFonts w:ascii="Century Gothic" w:hAnsi="Century Gothic"/>
                <w:color w:val="auto"/>
                <w:sz w:val="22"/>
                <w:szCs w:val="22"/>
              </w:rPr>
              <w:t>Accelerated progress made</w:t>
            </w:r>
            <w:r w:rsidR="007674B2">
              <w:rPr>
                <w:rFonts w:ascii="Century Gothic" w:hAnsi="Century Gothic"/>
                <w:color w:val="auto"/>
                <w:sz w:val="22"/>
                <w:szCs w:val="22"/>
              </w:rPr>
              <w:t>.</w:t>
            </w:r>
          </w:p>
          <w:p w14:paraId="4F85F74B" w14:textId="4FA3CC59" w:rsidR="006F00D3" w:rsidRPr="006F00D3" w:rsidRDefault="006F00D3" w:rsidP="004F2BE7">
            <w:pPr>
              <w:pStyle w:val="TableRow"/>
              <w:ind w:left="0"/>
              <w:rPr>
                <w:rFonts w:ascii="Century Gothic" w:hAnsi="Century Gothic"/>
                <w:color w:val="auto"/>
                <w:sz w:val="22"/>
                <w:szCs w:val="22"/>
              </w:rPr>
            </w:pPr>
            <w:r w:rsidRPr="006F00D3">
              <w:rPr>
                <w:rFonts w:ascii="Century Gothic" w:hAnsi="Century Gothic"/>
                <w:color w:val="auto"/>
                <w:sz w:val="22"/>
                <w:szCs w:val="22"/>
              </w:rPr>
              <w:t>Successful strategy</w:t>
            </w:r>
          </w:p>
        </w:tc>
      </w:tr>
      <w:tr w:rsidR="006F00D3" w:rsidRPr="00946280" w14:paraId="59EEDC6C" w14:textId="77777777" w:rsidTr="008E760C">
        <w:tc>
          <w:tcPr>
            <w:tcW w:w="9776" w:type="dxa"/>
            <w:gridSpan w:val="2"/>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tcPr>
          <w:p w14:paraId="25B633D3" w14:textId="77777777" w:rsidR="006F00D3" w:rsidRPr="006F00D3" w:rsidRDefault="006F00D3">
            <w:pPr>
              <w:pStyle w:val="TableRow"/>
              <w:jc w:val="center"/>
              <w:rPr>
                <w:rFonts w:ascii="Century Gothic" w:hAnsi="Century Gothic"/>
                <w:b/>
                <w:color w:val="auto"/>
                <w:sz w:val="22"/>
                <w:szCs w:val="22"/>
              </w:rPr>
            </w:pPr>
            <w:r w:rsidRPr="006F00D3">
              <w:rPr>
                <w:rFonts w:ascii="Century Gothic" w:hAnsi="Century Gothic"/>
                <w:b/>
                <w:color w:val="auto"/>
                <w:sz w:val="22"/>
                <w:szCs w:val="22"/>
              </w:rPr>
              <w:t>Wider Strategies</w:t>
            </w:r>
          </w:p>
        </w:tc>
      </w:tr>
      <w:tr w:rsidR="006F00D3" w:rsidRPr="00CC0DBA" w14:paraId="2FE88928" w14:textId="77777777" w:rsidTr="008E760C">
        <w:tc>
          <w:tcPr>
            <w:tcW w:w="4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8B12F8" w14:textId="0CFB8C80" w:rsidR="006F00D3" w:rsidRPr="006F00D3" w:rsidRDefault="007674B2">
            <w:pPr>
              <w:pStyle w:val="TableRow"/>
              <w:rPr>
                <w:rFonts w:ascii="Century Gothic" w:hAnsi="Century Gothic"/>
                <w:color w:val="auto"/>
                <w:sz w:val="22"/>
                <w:szCs w:val="22"/>
              </w:rPr>
            </w:pPr>
            <w:r>
              <w:rPr>
                <w:rFonts w:ascii="Century Gothic" w:hAnsi="Century Gothic"/>
                <w:color w:val="auto"/>
                <w:sz w:val="22"/>
                <w:szCs w:val="22"/>
              </w:rPr>
              <w:t>Sustained high</w:t>
            </w:r>
            <w:r w:rsidR="006F00D3" w:rsidRPr="006F00D3">
              <w:rPr>
                <w:rFonts w:ascii="Century Gothic" w:hAnsi="Century Gothic"/>
                <w:color w:val="auto"/>
                <w:sz w:val="22"/>
                <w:szCs w:val="22"/>
              </w:rPr>
              <w:t xml:space="preserve"> </w:t>
            </w:r>
            <w:r w:rsidR="00F24A90" w:rsidRPr="006F00D3">
              <w:rPr>
                <w:rFonts w:ascii="Century Gothic" w:hAnsi="Century Gothic"/>
                <w:color w:val="auto"/>
                <w:sz w:val="22"/>
                <w:szCs w:val="22"/>
              </w:rPr>
              <w:t>attendance.</w:t>
            </w:r>
          </w:p>
          <w:p w14:paraId="7D9F1F5F" w14:textId="5C838ABA" w:rsidR="007674B2" w:rsidRPr="001D7322" w:rsidRDefault="007674B2" w:rsidP="007674B2">
            <w:pPr>
              <w:pStyle w:val="TableRow"/>
              <w:rPr>
                <w:rFonts w:ascii="Century Gothic" w:hAnsi="Century Gothic"/>
                <w:sz w:val="22"/>
                <w:szCs w:val="22"/>
              </w:rPr>
            </w:pPr>
            <w:r w:rsidRPr="001D7322">
              <w:rPr>
                <w:rFonts w:ascii="Century Gothic" w:hAnsi="Century Gothic"/>
                <w:sz w:val="22"/>
                <w:szCs w:val="22"/>
              </w:rPr>
              <w:t>Additional focus on improving attendance of PP children through first day calling, regular texts and direct engagement with parents.  Led by admin support worker</w:t>
            </w:r>
            <w:r>
              <w:rPr>
                <w:rFonts w:ascii="Century Gothic" w:hAnsi="Century Gothic"/>
                <w:sz w:val="22"/>
                <w:szCs w:val="22"/>
              </w:rPr>
              <w:t>.</w:t>
            </w:r>
          </w:p>
          <w:p w14:paraId="616397F9" w14:textId="4E5DC017" w:rsidR="006F00D3" w:rsidRPr="006F00D3" w:rsidRDefault="006F00D3">
            <w:pPr>
              <w:pStyle w:val="TableRow"/>
              <w:textAlignment w:val="baseline"/>
              <w:rPr>
                <w:rFonts w:ascii="Century Gothic" w:hAnsi="Century Gothic"/>
                <w:color w:val="auto"/>
                <w:sz w:val="22"/>
                <w:szCs w:val="22"/>
              </w:rPr>
            </w:pPr>
          </w:p>
        </w:tc>
        <w:tc>
          <w:tcPr>
            <w:tcW w:w="51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D8B285" w14:textId="610C301D" w:rsidR="004100C5" w:rsidRPr="00B47CDC" w:rsidRDefault="007674B2">
            <w:pPr>
              <w:pStyle w:val="TableRow"/>
              <w:ind w:left="0"/>
              <w:rPr>
                <w:rFonts w:ascii="Century Gothic" w:hAnsi="Century Gothic"/>
                <w:color w:val="auto"/>
                <w:sz w:val="22"/>
                <w:szCs w:val="22"/>
              </w:rPr>
            </w:pPr>
            <w:r w:rsidRPr="00AE0ED2">
              <w:rPr>
                <w:rFonts w:ascii="Century Gothic" w:hAnsi="Century Gothic"/>
                <w:color w:val="auto"/>
                <w:sz w:val="22"/>
                <w:szCs w:val="22"/>
              </w:rPr>
              <w:lastRenderedPageBreak/>
              <w:t xml:space="preserve">PP </w:t>
            </w:r>
            <w:r w:rsidR="00F24A90" w:rsidRPr="00AE0ED2">
              <w:rPr>
                <w:rFonts w:ascii="Century Gothic" w:hAnsi="Century Gothic"/>
                <w:color w:val="auto"/>
                <w:sz w:val="22"/>
                <w:szCs w:val="22"/>
              </w:rPr>
              <w:t>attendance</w:t>
            </w:r>
            <w:r w:rsidRPr="00AE0ED2">
              <w:rPr>
                <w:rFonts w:ascii="Century Gothic" w:hAnsi="Century Gothic"/>
                <w:color w:val="auto"/>
                <w:sz w:val="22"/>
                <w:szCs w:val="22"/>
              </w:rPr>
              <w:t xml:space="preserve"> </w:t>
            </w:r>
            <w:r w:rsidR="00A57747" w:rsidRPr="00AE0ED2">
              <w:rPr>
                <w:rFonts w:ascii="Century Gothic" w:hAnsi="Century Gothic"/>
                <w:color w:val="auto"/>
                <w:sz w:val="22"/>
                <w:szCs w:val="22"/>
              </w:rPr>
              <w:t xml:space="preserve">in line with whole school </w:t>
            </w:r>
            <w:r w:rsidR="00A57747" w:rsidRPr="00B47CDC">
              <w:rPr>
                <w:rFonts w:ascii="Century Gothic" w:hAnsi="Century Gothic"/>
                <w:color w:val="auto"/>
                <w:sz w:val="22"/>
                <w:szCs w:val="22"/>
              </w:rPr>
              <w:t>attendance of 95%</w:t>
            </w:r>
          </w:p>
          <w:p w14:paraId="46471344" w14:textId="3B52FF61" w:rsidR="006F00D3" w:rsidRPr="006F00D3" w:rsidRDefault="006F00D3">
            <w:pPr>
              <w:pStyle w:val="TableRow"/>
              <w:ind w:left="0"/>
              <w:rPr>
                <w:rFonts w:ascii="Century Gothic" w:hAnsi="Century Gothic"/>
                <w:color w:val="auto"/>
                <w:sz w:val="22"/>
                <w:szCs w:val="22"/>
              </w:rPr>
            </w:pPr>
            <w:r w:rsidRPr="00B47CDC">
              <w:rPr>
                <w:rFonts w:ascii="Century Gothic" w:hAnsi="Century Gothic"/>
                <w:color w:val="auto"/>
                <w:sz w:val="22"/>
                <w:szCs w:val="22"/>
              </w:rPr>
              <w:t>Persistent absentee reduced</w:t>
            </w:r>
            <w:r w:rsidR="0046755A" w:rsidRPr="00B47CDC">
              <w:rPr>
                <w:rFonts w:ascii="Century Gothic" w:hAnsi="Century Gothic"/>
                <w:color w:val="auto"/>
                <w:sz w:val="22"/>
                <w:szCs w:val="22"/>
              </w:rPr>
              <w:t xml:space="preserve"> for the </w:t>
            </w:r>
            <w:r w:rsidR="00A00742">
              <w:rPr>
                <w:rFonts w:ascii="Century Gothic" w:hAnsi="Century Gothic"/>
                <w:color w:val="auto"/>
                <w:sz w:val="22"/>
                <w:szCs w:val="22"/>
              </w:rPr>
              <w:t>third</w:t>
            </w:r>
            <w:r w:rsidR="00BF6496">
              <w:rPr>
                <w:rFonts w:ascii="Century Gothic" w:hAnsi="Century Gothic"/>
                <w:color w:val="auto"/>
                <w:sz w:val="22"/>
                <w:szCs w:val="22"/>
              </w:rPr>
              <w:t xml:space="preserve"> </w:t>
            </w:r>
            <w:r w:rsidR="0046755A" w:rsidRPr="00B47CDC">
              <w:rPr>
                <w:rFonts w:ascii="Century Gothic" w:hAnsi="Century Gothic"/>
                <w:color w:val="auto"/>
                <w:sz w:val="22"/>
                <w:szCs w:val="22"/>
              </w:rPr>
              <w:t>year</w:t>
            </w:r>
            <w:r w:rsidR="00BF6496">
              <w:rPr>
                <w:rFonts w:ascii="Century Gothic" w:hAnsi="Century Gothic"/>
                <w:color w:val="auto"/>
                <w:sz w:val="22"/>
                <w:szCs w:val="22"/>
              </w:rPr>
              <w:t xml:space="preserve"> running</w:t>
            </w:r>
            <w:r w:rsidRPr="00B47CDC">
              <w:rPr>
                <w:rFonts w:ascii="Century Gothic" w:hAnsi="Century Gothic"/>
                <w:color w:val="auto"/>
                <w:sz w:val="22"/>
                <w:szCs w:val="22"/>
              </w:rPr>
              <w:t xml:space="preserve"> from 1</w:t>
            </w:r>
            <w:r w:rsidR="00040655" w:rsidRPr="00B47CDC">
              <w:rPr>
                <w:rFonts w:ascii="Century Gothic" w:hAnsi="Century Gothic"/>
                <w:color w:val="auto"/>
                <w:sz w:val="22"/>
                <w:szCs w:val="22"/>
              </w:rPr>
              <w:t>5.42</w:t>
            </w:r>
            <w:r w:rsidRPr="00B47CDC">
              <w:rPr>
                <w:rFonts w:ascii="Century Gothic" w:hAnsi="Century Gothic"/>
                <w:color w:val="auto"/>
                <w:sz w:val="22"/>
                <w:szCs w:val="22"/>
              </w:rPr>
              <w:t>%</w:t>
            </w:r>
            <w:r w:rsidR="00A57747" w:rsidRPr="00B47CDC">
              <w:rPr>
                <w:rFonts w:ascii="Century Gothic" w:hAnsi="Century Gothic"/>
                <w:color w:val="auto"/>
                <w:sz w:val="22"/>
                <w:szCs w:val="22"/>
              </w:rPr>
              <w:t xml:space="preserve"> for the academic year 2</w:t>
            </w:r>
            <w:r w:rsidR="00B54E04">
              <w:rPr>
                <w:rFonts w:ascii="Century Gothic" w:hAnsi="Century Gothic"/>
                <w:color w:val="auto"/>
                <w:sz w:val="22"/>
                <w:szCs w:val="22"/>
              </w:rPr>
              <w:t>3</w:t>
            </w:r>
            <w:r w:rsidR="00F657A0">
              <w:rPr>
                <w:rFonts w:ascii="Century Gothic" w:hAnsi="Century Gothic"/>
                <w:color w:val="auto"/>
                <w:sz w:val="22"/>
                <w:szCs w:val="22"/>
              </w:rPr>
              <w:t>-2</w:t>
            </w:r>
            <w:r w:rsidR="00B54E04">
              <w:rPr>
                <w:rFonts w:ascii="Century Gothic" w:hAnsi="Century Gothic"/>
                <w:color w:val="auto"/>
                <w:sz w:val="22"/>
                <w:szCs w:val="22"/>
              </w:rPr>
              <w:t>4</w:t>
            </w:r>
            <w:r w:rsidR="00F657A0">
              <w:rPr>
                <w:rFonts w:ascii="Century Gothic" w:hAnsi="Century Gothic"/>
                <w:color w:val="auto"/>
                <w:sz w:val="22"/>
                <w:szCs w:val="22"/>
              </w:rPr>
              <w:t xml:space="preserve"> to 10.4% for </w:t>
            </w:r>
            <w:r w:rsidR="00B54E04">
              <w:rPr>
                <w:rFonts w:ascii="Century Gothic" w:hAnsi="Century Gothic"/>
                <w:color w:val="auto"/>
                <w:sz w:val="22"/>
                <w:szCs w:val="22"/>
              </w:rPr>
              <w:t>24-25</w:t>
            </w:r>
            <w:r w:rsidR="00A57747" w:rsidRPr="00B47CDC">
              <w:rPr>
                <w:rFonts w:ascii="Century Gothic" w:hAnsi="Century Gothic"/>
                <w:color w:val="auto"/>
                <w:sz w:val="22"/>
                <w:szCs w:val="22"/>
              </w:rPr>
              <w:t xml:space="preserve">. </w:t>
            </w:r>
            <w:r w:rsidR="002016D9" w:rsidRPr="00B47CDC">
              <w:rPr>
                <w:rFonts w:ascii="Century Gothic" w:hAnsi="Century Gothic"/>
                <w:color w:val="auto"/>
                <w:sz w:val="22"/>
                <w:szCs w:val="22"/>
              </w:rPr>
              <w:t>1</w:t>
            </w:r>
            <w:r w:rsidR="00646BF4">
              <w:rPr>
                <w:rFonts w:ascii="Century Gothic" w:hAnsi="Century Gothic"/>
                <w:color w:val="auto"/>
                <w:sz w:val="22"/>
                <w:szCs w:val="22"/>
              </w:rPr>
              <w:t>3.</w:t>
            </w:r>
            <w:r w:rsidR="003445DF">
              <w:rPr>
                <w:rFonts w:ascii="Century Gothic" w:hAnsi="Century Gothic"/>
                <w:color w:val="auto"/>
                <w:sz w:val="22"/>
                <w:szCs w:val="22"/>
              </w:rPr>
              <w:t>5</w:t>
            </w:r>
            <w:r w:rsidR="00B47CDC" w:rsidRPr="00B47CDC">
              <w:rPr>
                <w:rFonts w:ascii="Century Gothic" w:hAnsi="Century Gothic"/>
                <w:color w:val="auto"/>
                <w:sz w:val="22"/>
                <w:szCs w:val="22"/>
              </w:rPr>
              <w:t>%</w:t>
            </w:r>
            <w:r w:rsidRPr="00B47CDC">
              <w:rPr>
                <w:rFonts w:ascii="Century Gothic" w:hAnsi="Century Gothic"/>
                <w:color w:val="auto"/>
                <w:sz w:val="22"/>
                <w:szCs w:val="22"/>
              </w:rPr>
              <w:t xml:space="preserve"> nationally for all children</w:t>
            </w:r>
          </w:p>
          <w:p w14:paraId="2FBAE4CE" w14:textId="77777777" w:rsidR="006F00D3" w:rsidRPr="006F00D3" w:rsidRDefault="006F00D3">
            <w:pPr>
              <w:pStyle w:val="TableRow"/>
              <w:ind w:left="0"/>
              <w:rPr>
                <w:rFonts w:ascii="Century Gothic" w:hAnsi="Century Gothic"/>
                <w:color w:val="auto"/>
                <w:sz w:val="22"/>
                <w:szCs w:val="22"/>
              </w:rPr>
            </w:pPr>
            <w:r w:rsidRPr="006F00D3">
              <w:rPr>
                <w:rFonts w:ascii="Century Gothic" w:hAnsi="Century Gothic"/>
                <w:color w:val="auto"/>
                <w:sz w:val="22"/>
                <w:szCs w:val="22"/>
              </w:rPr>
              <w:lastRenderedPageBreak/>
              <w:t>Successful strategy</w:t>
            </w:r>
          </w:p>
        </w:tc>
      </w:tr>
      <w:tr w:rsidR="006F00D3" w:rsidRPr="00DE5C42" w14:paraId="3EC4F490" w14:textId="77777777" w:rsidTr="008E760C">
        <w:tc>
          <w:tcPr>
            <w:tcW w:w="4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E2809A" w14:textId="74F17C24" w:rsidR="006F00D3" w:rsidRPr="006F00D3" w:rsidRDefault="008E760C">
            <w:pPr>
              <w:pStyle w:val="TableRow"/>
              <w:rPr>
                <w:rFonts w:ascii="Century Gothic" w:hAnsi="Century Gothic"/>
                <w:color w:val="7030A0"/>
                <w:sz w:val="22"/>
                <w:szCs w:val="22"/>
              </w:rPr>
            </w:pPr>
            <w:r>
              <w:rPr>
                <w:rFonts w:ascii="Century Gothic" w:hAnsi="Century Gothic"/>
                <w:sz w:val="22"/>
                <w:szCs w:val="22"/>
              </w:rPr>
              <w:lastRenderedPageBreak/>
              <w:t>Learning Support mentor working with vulnerable children and families to ensure effective behaviour for learning</w:t>
            </w:r>
          </w:p>
        </w:tc>
        <w:tc>
          <w:tcPr>
            <w:tcW w:w="51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336972" w14:textId="20C69202" w:rsidR="006F00D3" w:rsidRPr="008E760C" w:rsidRDefault="006F00D3" w:rsidP="00A57747">
            <w:pPr>
              <w:pStyle w:val="TableRow"/>
              <w:rPr>
                <w:rFonts w:ascii="Century Gothic" w:hAnsi="Century Gothic"/>
                <w:color w:val="auto"/>
                <w:sz w:val="22"/>
                <w:szCs w:val="22"/>
              </w:rPr>
            </w:pPr>
            <w:r w:rsidRPr="008E760C">
              <w:rPr>
                <w:rStyle w:val="PlaceholderText"/>
                <w:rFonts w:ascii="Century Gothic" w:hAnsi="Century Gothic"/>
                <w:color w:val="auto"/>
                <w:sz w:val="22"/>
                <w:szCs w:val="22"/>
              </w:rPr>
              <w:t xml:space="preserve">Successfully supported </w:t>
            </w:r>
            <w:r w:rsidR="008E760C" w:rsidRPr="008E760C">
              <w:rPr>
                <w:rStyle w:val="PlaceholderText"/>
                <w:rFonts w:ascii="Century Gothic" w:hAnsi="Century Gothic"/>
                <w:color w:val="auto"/>
                <w:sz w:val="22"/>
                <w:szCs w:val="22"/>
              </w:rPr>
              <w:t>families and pupils through targeted support and intervention.  Accessed support from external agencies where needed.  This improved attendance, pupil and parent resilience</w:t>
            </w:r>
            <w:r w:rsidR="008E760C">
              <w:rPr>
                <w:rStyle w:val="PlaceholderText"/>
                <w:rFonts w:ascii="Century Gothic" w:hAnsi="Century Gothic"/>
                <w:color w:val="auto"/>
                <w:sz w:val="22"/>
                <w:szCs w:val="22"/>
              </w:rPr>
              <w:t>,</w:t>
            </w:r>
            <w:r w:rsidR="008E760C" w:rsidRPr="008E760C">
              <w:rPr>
                <w:rStyle w:val="PlaceholderText"/>
                <w:rFonts w:ascii="Century Gothic" w:hAnsi="Century Gothic"/>
                <w:color w:val="auto"/>
                <w:sz w:val="22"/>
                <w:szCs w:val="22"/>
              </w:rPr>
              <w:t xml:space="preserve"> and behaviour for learning.</w:t>
            </w:r>
          </w:p>
          <w:p w14:paraId="3A613898" w14:textId="77777777" w:rsidR="006F00D3" w:rsidRPr="006F00D3" w:rsidRDefault="006F00D3">
            <w:pPr>
              <w:pStyle w:val="TableRow"/>
              <w:rPr>
                <w:rFonts w:ascii="Century Gothic" w:hAnsi="Century Gothic"/>
                <w:color w:val="7030A0"/>
                <w:sz w:val="22"/>
                <w:szCs w:val="22"/>
              </w:rPr>
            </w:pPr>
            <w:r w:rsidRPr="006F00D3">
              <w:rPr>
                <w:rFonts w:ascii="Century Gothic" w:hAnsi="Century Gothic"/>
                <w:color w:val="auto"/>
                <w:sz w:val="22"/>
                <w:szCs w:val="22"/>
              </w:rPr>
              <w:t>Successful strategy</w:t>
            </w:r>
          </w:p>
        </w:tc>
      </w:tr>
      <w:tr w:rsidR="006F00D3" w:rsidRPr="00181508" w14:paraId="57598171" w14:textId="77777777" w:rsidTr="008E760C">
        <w:tc>
          <w:tcPr>
            <w:tcW w:w="4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E70DE2" w14:textId="77777777" w:rsidR="006F00D3" w:rsidRPr="006F00D3" w:rsidRDefault="006F00D3">
            <w:pPr>
              <w:pStyle w:val="TableRow"/>
              <w:rPr>
                <w:rFonts w:ascii="Century Gothic" w:hAnsi="Century Gothic"/>
                <w:color w:val="auto"/>
                <w:sz w:val="22"/>
                <w:szCs w:val="22"/>
              </w:rPr>
            </w:pPr>
            <w:r w:rsidRPr="006F00D3">
              <w:rPr>
                <w:rFonts w:ascii="Century Gothic" w:hAnsi="Century Gothic"/>
                <w:color w:val="auto"/>
                <w:sz w:val="22"/>
                <w:szCs w:val="22"/>
              </w:rPr>
              <w:t>Additional resources</w:t>
            </w:r>
          </w:p>
          <w:p w14:paraId="4F0C5B36" w14:textId="77777777" w:rsidR="006F00D3" w:rsidRPr="006F00D3" w:rsidRDefault="006F00D3" w:rsidP="006F00D3">
            <w:pPr>
              <w:pStyle w:val="TableRow"/>
              <w:numPr>
                <w:ilvl w:val="0"/>
                <w:numId w:val="17"/>
              </w:numPr>
              <w:textAlignment w:val="baseline"/>
              <w:rPr>
                <w:rFonts w:ascii="Century Gothic" w:hAnsi="Century Gothic"/>
                <w:color w:val="auto"/>
                <w:sz w:val="22"/>
                <w:szCs w:val="22"/>
              </w:rPr>
            </w:pPr>
            <w:r w:rsidRPr="006F00D3">
              <w:rPr>
                <w:rFonts w:ascii="Century Gothic" w:hAnsi="Century Gothic"/>
                <w:color w:val="auto"/>
                <w:sz w:val="22"/>
                <w:szCs w:val="22"/>
              </w:rPr>
              <w:t>Free school uniform for all PP pupils</w:t>
            </w:r>
          </w:p>
          <w:p w14:paraId="281404BB" w14:textId="77777777" w:rsidR="006F00D3" w:rsidRPr="006F00D3" w:rsidRDefault="006F00D3" w:rsidP="006F00D3">
            <w:pPr>
              <w:pStyle w:val="TableRow"/>
              <w:numPr>
                <w:ilvl w:val="0"/>
                <w:numId w:val="17"/>
              </w:numPr>
              <w:textAlignment w:val="baseline"/>
              <w:rPr>
                <w:rFonts w:ascii="Century Gothic" w:hAnsi="Century Gothic"/>
                <w:color w:val="auto"/>
                <w:sz w:val="22"/>
                <w:szCs w:val="22"/>
              </w:rPr>
            </w:pPr>
            <w:r w:rsidRPr="006F00D3">
              <w:rPr>
                <w:rFonts w:ascii="Century Gothic" w:hAnsi="Century Gothic"/>
                <w:color w:val="auto"/>
                <w:sz w:val="22"/>
                <w:szCs w:val="22"/>
              </w:rPr>
              <w:t>Funding towards cost of education visits and/or residentials</w:t>
            </w:r>
          </w:p>
        </w:tc>
        <w:tc>
          <w:tcPr>
            <w:tcW w:w="51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632CE" w14:textId="441EDFEB" w:rsidR="006F00D3" w:rsidRDefault="006F00D3">
            <w:pPr>
              <w:pStyle w:val="TableRow"/>
              <w:ind w:left="0"/>
              <w:rPr>
                <w:rStyle w:val="PlaceholderText"/>
                <w:rFonts w:ascii="Century Gothic" w:hAnsi="Century Gothic"/>
                <w:color w:val="auto"/>
                <w:sz w:val="22"/>
                <w:szCs w:val="22"/>
              </w:rPr>
            </w:pPr>
            <w:r w:rsidRPr="006F00D3">
              <w:rPr>
                <w:rStyle w:val="PlaceholderText"/>
                <w:rFonts w:ascii="Century Gothic" w:hAnsi="Century Gothic"/>
                <w:color w:val="auto"/>
                <w:sz w:val="22"/>
                <w:szCs w:val="22"/>
              </w:rPr>
              <w:t xml:space="preserve">Year 6 residential to Lea Green took place. This was very well </w:t>
            </w:r>
            <w:r w:rsidR="00A57747" w:rsidRPr="006F00D3">
              <w:rPr>
                <w:rStyle w:val="PlaceholderText"/>
                <w:rFonts w:ascii="Century Gothic" w:hAnsi="Century Gothic"/>
                <w:color w:val="auto"/>
                <w:sz w:val="22"/>
                <w:szCs w:val="22"/>
              </w:rPr>
              <w:t>received,</w:t>
            </w:r>
            <w:r w:rsidRPr="006F00D3">
              <w:rPr>
                <w:rStyle w:val="PlaceholderText"/>
                <w:rFonts w:ascii="Century Gothic" w:hAnsi="Century Gothic"/>
                <w:color w:val="auto"/>
                <w:sz w:val="22"/>
                <w:szCs w:val="22"/>
              </w:rPr>
              <w:t xml:space="preserve"> and children benefitted from opportunities to experience outdoor activities that they had not experienced previously. Children also developed self-confidence, risk taking and resilience through being away from their parents.</w:t>
            </w:r>
          </w:p>
          <w:p w14:paraId="47FC55C0" w14:textId="6CEEC2CD" w:rsidR="00A57747" w:rsidRDefault="00A57747">
            <w:pPr>
              <w:pStyle w:val="TableRow"/>
              <w:ind w:left="0"/>
              <w:rPr>
                <w:rStyle w:val="PlaceholderText"/>
                <w:rFonts w:ascii="Century Gothic" w:hAnsi="Century Gothic"/>
                <w:color w:val="auto"/>
                <w:sz w:val="22"/>
                <w:szCs w:val="22"/>
              </w:rPr>
            </w:pPr>
            <w:r>
              <w:rPr>
                <w:rStyle w:val="PlaceholderText"/>
                <w:rFonts w:ascii="Century Gothic" w:hAnsi="Century Gothic"/>
                <w:color w:val="auto"/>
                <w:sz w:val="22"/>
                <w:szCs w:val="22"/>
              </w:rPr>
              <w:t xml:space="preserve">Each year group had a trip out of school subsidised to ensure everyone could attend. </w:t>
            </w:r>
          </w:p>
          <w:p w14:paraId="5C9903A0" w14:textId="4906B1A8" w:rsidR="00A57747" w:rsidRPr="006F00D3" w:rsidRDefault="00A57747">
            <w:pPr>
              <w:pStyle w:val="TableRow"/>
              <w:ind w:left="0"/>
              <w:rPr>
                <w:rStyle w:val="PlaceholderText"/>
                <w:rFonts w:ascii="Century Gothic" w:hAnsi="Century Gothic"/>
                <w:color w:val="auto"/>
                <w:sz w:val="22"/>
                <w:szCs w:val="22"/>
              </w:rPr>
            </w:pPr>
            <w:r>
              <w:rPr>
                <w:rStyle w:val="PlaceholderText"/>
                <w:rFonts w:ascii="Century Gothic" w:hAnsi="Century Gothic"/>
                <w:color w:val="auto"/>
                <w:sz w:val="22"/>
                <w:szCs w:val="22"/>
              </w:rPr>
              <w:t xml:space="preserve">Where PP families needed additional financial support to pay for school visits, this was put into place. </w:t>
            </w:r>
          </w:p>
          <w:p w14:paraId="3FD7DD81" w14:textId="77777777" w:rsidR="006F00D3" w:rsidRPr="006F00D3" w:rsidRDefault="006F00D3">
            <w:pPr>
              <w:pStyle w:val="TableRow"/>
              <w:ind w:left="0"/>
              <w:rPr>
                <w:rFonts w:ascii="Century Gothic" w:hAnsi="Century Gothic"/>
                <w:color w:val="auto"/>
                <w:sz w:val="22"/>
                <w:szCs w:val="22"/>
              </w:rPr>
            </w:pPr>
            <w:r w:rsidRPr="006F00D3">
              <w:rPr>
                <w:rFonts w:ascii="Century Gothic" w:hAnsi="Century Gothic"/>
                <w:color w:val="auto"/>
                <w:sz w:val="22"/>
                <w:szCs w:val="22"/>
              </w:rPr>
              <w:t>Successful strategy</w:t>
            </w:r>
          </w:p>
        </w:tc>
      </w:tr>
      <w:tr w:rsidR="006F00D3" w:rsidRPr="00181508" w14:paraId="4B8132FD" w14:textId="77777777" w:rsidTr="008E760C">
        <w:tc>
          <w:tcPr>
            <w:tcW w:w="97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C7B541" w14:textId="40F5E2DD" w:rsidR="006F00D3" w:rsidRPr="006F00D3" w:rsidRDefault="006F00D3">
            <w:pPr>
              <w:pStyle w:val="TableRow"/>
              <w:ind w:left="0"/>
              <w:rPr>
                <w:rStyle w:val="PlaceholderText"/>
                <w:rFonts w:ascii="Century Gothic" w:hAnsi="Century Gothic"/>
                <w:color w:val="auto"/>
                <w:sz w:val="22"/>
                <w:szCs w:val="22"/>
              </w:rPr>
            </w:pPr>
            <w:r w:rsidRPr="006F00D3">
              <w:rPr>
                <w:rStyle w:val="PlaceholderText"/>
                <w:rFonts w:ascii="Century Gothic" w:hAnsi="Century Gothic"/>
                <w:color w:val="auto"/>
                <w:sz w:val="22"/>
                <w:szCs w:val="22"/>
              </w:rPr>
              <w:t>Whilst individual strategies can be evidenced as successful in accelerating progress and supporting children to catch up, gaps have widened this year in terms of age-related expectations at the end of key stage.  Narrowing these gaps once again is a high priority for the school in 202</w:t>
            </w:r>
            <w:r w:rsidR="005C20DD">
              <w:rPr>
                <w:rStyle w:val="PlaceholderText"/>
                <w:rFonts w:ascii="Century Gothic" w:hAnsi="Century Gothic"/>
                <w:color w:val="auto"/>
                <w:sz w:val="22"/>
                <w:szCs w:val="22"/>
              </w:rPr>
              <w:t>5-26</w:t>
            </w:r>
          </w:p>
        </w:tc>
      </w:tr>
    </w:tbl>
    <w:p w14:paraId="37AA4B70" w14:textId="77777777" w:rsidR="00E66558" w:rsidRPr="001D7322" w:rsidRDefault="009D71E8">
      <w:pPr>
        <w:pStyle w:val="Heading2"/>
        <w:spacing w:before="600"/>
        <w:rPr>
          <w:rFonts w:ascii="Century Gothic" w:hAnsi="Century Gothic"/>
          <w:sz w:val="22"/>
          <w:szCs w:val="22"/>
        </w:rPr>
      </w:pPr>
      <w:r w:rsidRPr="001D7322">
        <w:rPr>
          <w:rFonts w:ascii="Century Gothic" w:hAnsi="Century Gothic"/>
          <w:sz w:val="22"/>
          <w:szCs w:val="22"/>
        </w:rPr>
        <w:t>Externally provided programmes</w:t>
      </w:r>
    </w:p>
    <w:p w14:paraId="1B1CD7A3" w14:textId="77777777" w:rsidR="00E66558" w:rsidRPr="001D7322" w:rsidRDefault="009D71E8">
      <w:pPr>
        <w:rPr>
          <w:rFonts w:ascii="Century Gothic" w:hAnsi="Century Gothic"/>
          <w:i/>
          <w:iCs/>
          <w:sz w:val="22"/>
          <w:szCs w:val="22"/>
        </w:rPr>
      </w:pPr>
      <w:r w:rsidRPr="001D7322">
        <w:rPr>
          <w:rFonts w:ascii="Century Gothic" w:hAnsi="Century Gothic"/>
          <w:i/>
          <w:iCs/>
          <w:sz w:val="22"/>
          <w:szCs w:val="22"/>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1D7322" w14:paraId="70DAC078"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C895AC9" w14:textId="77777777" w:rsidR="00E66558" w:rsidRPr="001D7322" w:rsidRDefault="009D71E8">
            <w:pPr>
              <w:pStyle w:val="TableHeader"/>
              <w:jc w:val="left"/>
              <w:rPr>
                <w:rFonts w:ascii="Century Gothic" w:hAnsi="Century Gothic"/>
                <w:sz w:val="22"/>
                <w:szCs w:val="22"/>
              </w:rPr>
            </w:pPr>
            <w:r w:rsidRPr="001D7322">
              <w:rPr>
                <w:rFonts w:ascii="Century Gothic" w:hAnsi="Century Gothic"/>
                <w:sz w:val="22"/>
                <w:szCs w:val="22"/>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C6CB14D" w14:textId="77777777" w:rsidR="00E66558" w:rsidRPr="001D7322" w:rsidRDefault="009D71E8">
            <w:pPr>
              <w:pStyle w:val="TableHeader"/>
              <w:jc w:val="left"/>
              <w:rPr>
                <w:rFonts w:ascii="Century Gothic" w:hAnsi="Century Gothic"/>
                <w:sz w:val="22"/>
                <w:szCs w:val="22"/>
              </w:rPr>
            </w:pPr>
            <w:r w:rsidRPr="001D7322">
              <w:rPr>
                <w:rFonts w:ascii="Century Gothic" w:hAnsi="Century Gothic"/>
                <w:sz w:val="22"/>
                <w:szCs w:val="22"/>
              </w:rPr>
              <w:t>Provider</w:t>
            </w:r>
          </w:p>
        </w:tc>
      </w:tr>
      <w:tr w:rsidR="00E66558" w:rsidRPr="001D7322" w14:paraId="115589EA"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16B235" w14:textId="520F8F30" w:rsidR="00E66558" w:rsidRPr="001D7322" w:rsidRDefault="00E66558" w:rsidP="00673E05">
            <w:pPr>
              <w:pStyle w:val="TableRow"/>
              <w:ind w:left="0"/>
              <w:rPr>
                <w:rFonts w:ascii="Century Gothic" w:hAnsi="Century Gothic"/>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BF6368" w14:textId="0E579C30" w:rsidR="00E66558" w:rsidRPr="001D7322" w:rsidRDefault="00E66558">
            <w:pPr>
              <w:pStyle w:val="TableRowCentered"/>
              <w:jc w:val="left"/>
              <w:rPr>
                <w:rFonts w:ascii="Century Gothic" w:hAnsi="Century Gothic"/>
                <w:sz w:val="22"/>
                <w:szCs w:val="22"/>
              </w:rPr>
            </w:pPr>
          </w:p>
        </w:tc>
      </w:tr>
      <w:tr w:rsidR="00E66558" w:rsidRPr="001D7322" w14:paraId="7F790434"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989686" w14:textId="09158C67" w:rsidR="00E66558" w:rsidRPr="001D7322" w:rsidRDefault="00E66558">
            <w:pPr>
              <w:pStyle w:val="TableRow"/>
              <w:rPr>
                <w:rFonts w:ascii="Century Gothic" w:hAnsi="Century Gothic"/>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D35538" w14:textId="0ACD828A" w:rsidR="00E66558" w:rsidRPr="001D7322" w:rsidRDefault="00E66558">
            <w:pPr>
              <w:pStyle w:val="TableRowCentered"/>
              <w:jc w:val="left"/>
              <w:rPr>
                <w:rFonts w:ascii="Century Gothic" w:hAnsi="Century Gothic"/>
                <w:sz w:val="22"/>
                <w:szCs w:val="22"/>
              </w:rPr>
            </w:pPr>
          </w:p>
        </w:tc>
      </w:tr>
    </w:tbl>
    <w:p w14:paraId="6F590AB6" w14:textId="77777777" w:rsidR="008E760C" w:rsidRDefault="008E760C">
      <w:pPr>
        <w:pStyle w:val="Heading2"/>
        <w:spacing w:before="600"/>
        <w:rPr>
          <w:rFonts w:ascii="Century Gothic" w:hAnsi="Century Gothic"/>
          <w:sz w:val="22"/>
          <w:szCs w:val="22"/>
        </w:rPr>
      </w:pPr>
    </w:p>
    <w:p w14:paraId="624DB875" w14:textId="77777777" w:rsidR="008E760C" w:rsidRPr="008E760C" w:rsidRDefault="008E760C" w:rsidP="008E760C"/>
    <w:p w14:paraId="5D80A429" w14:textId="3EA1DBF4" w:rsidR="00E66558" w:rsidRPr="001D7322" w:rsidRDefault="009D71E8">
      <w:pPr>
        <w:pStyle w:val="Heading2"/>
        <w:spacing w:before="600"/>
        <w:rPr>
          <w:rFonts w:ascii="Century Gothic" w:hAnsi="Century Gothic"/>
          <w:sz w:val="22"/>
          <w:szCs w:val="22"/>
        </w:rPr>
      </w:pPr>
      <w:r w:rsidRPr="001D7322">
        <w:rPr>
          <w:rFonts w:ascii="Century Gothic" w:hAnsi="Century Gothic"/>
          <w:sz w:val="22"/>
          <w:szCs w:val="22"/>
        </w:rPr>
        <w:t>Service pupil premium</w:t>
      </w:r>
      <w:r w:rsidR="008E760C">
        <w:rPr>
          <w:rFonts w:ascii="Century Gothic" w:hAnsi="Century Gothic"/>
          <w:sz w:val="22"/>
          <w:szCs w:val="22"/>
        </w:rPr>
        <w:t xml:space="preserve"> </w:t>
      </w:r>
      <w:r w:rsidRPr="001D7322">
        <w:rPr>
          <w:rFonts w:ascii="Century Gothic" w:hAnsi="Century Gothic"/>
          <w:sz w:val="22"/>
          <w:szCs w:val="22"/>
        </w:rPr>
        <w:t>funding (optional)</w:t>
      </w:r>
    </w:p>
    <w:p w14:paraId="2B26A159" w14:textId="77777777" w:rsidR="00E66558" w:rsidRPr="001D7322" w:rsidRDefault="009D71E8">
      <w:pPr>
        <w:rPr>
          <w:rFonts w:ascii="Century Gothic" w:hAnsi="Century Gothic"/>
          <w:i/>
          <w:iCs/>
          <w:sz w:val="22"/>
          <w:szCs w:val="22"/>
        </w:rPr>
      </w:pPr>
      <w:r w:rsidRPr="001D7322">
        <w:rPr>
          <w:rFonts w:ascii="Century Gothic" w:hAnsi="Century Gothic"/>
          <w:i/>
          <w:iCs/>
          <w:sz w:val="22"/>
          <w:szCs w:val="22"/>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1D7322" w14:paraId="14A610D0"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4088EC1" w14:textId="77777777" w:rsidR="00E66558" w:rsidRPr="001D7322" w:rsidRDefault="009D71E8">
            <w:pPr>
              <w:pStyle w:val="TableHeader"/>
              <w:jc w:val="left"/>
              <w:rPr>
                <w:rFonts w:ascii="Century Gothic" w:hAnsi="Century Gothic"/>
                <w:sz w:val="22"/>
                <w:szCs w:val="22"/>
              </w:rPr>
            </w:pPr>
            <w:bookmarkStart w:id="17" w:name="_Hlk80604898"/>
            <w:r w:rsidRPr="001D7322">
              <w:rPr>
                <w:rFonts w:ascii="Century Gothic" w:hAnsi="Century Gothic"/>
                <w:bCs/>
                <w:sz w:val="22"/>
                <w:szCs w:val="22"/>
              </w:rPr>
              <w:lastRenderedPageBreak/>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7593729" w14:textId="77777777" w:rsidR="00E66558" w:rsidRPr="001D7322" w:rsidRDefault="009D71E8">
            <w:pPr>
              <w:pStyle w:val="TableHeader"/>
              <w:jc w:val="left"/>
              <w:rPr>
                <w:rFonts w:ascii="Century Gothic" w:hAnsi="Century Gothic"/>
                <w:sz w:val="22"/>
                <w:szCs w:val="22"/>
              </w:rPr>
            </w:pPr>
            <w:r w:rsidRPr="001D7322">
              <w:rPr>
                <w:rFonts w:ascii="Century Gothic" w:hAnsi="Century Gothic"/>
                <w:bCs/>
                <w:sz w:val="22"/>
                <w:szCs w:val="22"/>
              </w:rPr>
              <w:t xml:space="preserve">Details </w:t>
            </w:r>
          </w:p>
        </w:tc>
      </w:tr>
      <w:tr w:rsidR="001D7981" w:rsidRPr="001D7322" w14:paraId="7252F2D5" w14:textId="77777777" w:rsidTr="00551CF9">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DFCB23" w14:textId="77777777" w:rsidR="001D7981" w:rsidRPr="001D7322" w:rsidRDefault="001D7981">
            <w:pPr>
              <w:pStyle w:val="TableRow"/>
              <w:rPr>
                <w:rFonts w:ascii="Century Gothic" w:hAnsi="Century Gothic"/>
                <w:sz w:val="22"/>
                <w:szCs w:val="22"/>
              </w:rPr>
            </w:pPr>
            <w:r w:rsidRPr="001D7322">
              <w:rPr>
                <w:rFonts w:ascii="Century Gothic" w:hAnsi="Century Gothic"/>
                <w:color w:val="000000"/>
                <w:sz w:val="22"/>
                <w:szCs w:val="22"/>
              </w:rPr>
              <w:t>How did you spend your service pupil premium allocation last academic year?</w:t>
            </w:r>
          </w:p>
        </w:tc>
        <w:tc>
          <w:tcPr>
            <w:tcW w:w="4671" w:type="dxa"/>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064A7ABA" w14:textId="402DBFE1" w:rsidR="001D7981" w:rsidRPr="001D7322" w:rsidRDefault="0007716C">
            <w:pPr>
              <w:pStyle w:val="TableRowCentered"/>
              <w:jc w:val="left"/>
              <w:rPr>
                <w:rFonts w:ascii="Century Gothic" w:hAnsi="Century Gothic"/>
                <w:sz w:val="22"/>
                <w:szCs w:val="22"/>
              </w:rPr>
            </w:pPr>
            <w:r w:rsidRPr="003445DF">
              <w:rPr>
                <w:rFonts w:ascii="Century Gothic" w:hAnsi="Century Gothic"/>
                <w:sz w:val="22"/>
                <w:szCs w:val="22"/>
              </w:rPr>
              <w:t>1 service pupil received funding.  They received additional TA support and achieved ARE</w:t>
            </w:r>
          </w:p>
        </w:tc>
      </w:tr>
      <w:tr w:rsidR="001D7981" w:rsidRPr="001D7322" w14:paraId="0C8079F7" w14:textId="77777777" w:rsidTr="00551CF9">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3AB73C" w14:textId="77777777" w:rsidR="001D7981" w:rsidRPr="001D7322" w:rsidRDefault="001D7981">
            <w:pPr>
              <w:pStyle w:val="TableRow"/>
              <w:rPr>
                <w:rFonts w:ascii="Century Gothic" w:hAnsi="Century Gothic"/>
                <w:sz w:val="22"/>
                <w:szCs w:val="22"/>
              </w:rPr>
            </w:pPr>
            <w:r w:rsidRPr="001D7322">
              <w:rPr>
                <w:rFonts w:ascii="Century Gothic" w:hAnsi="Century Gothic"/>
                <w:color w:val="000000"/>
                <w:sz w:val="22"/>
                <w:szCs w:val="22"/>
              </w:rPr>
              <w:t>What was the impact of that spending on service pupil premium eligible pupils?</w:t>
            </w:r>
          </w:p>
        </w:tc>
        <w:tc>
          <w:tcPr>
            <w:tcW w:w="4671" w:type="dxa"/>
            <w:vMerge/>
            <w:tcBorders>
              <w:left w:val="single" w:sz="4" w:space="0" w:color="000000"/>
              <w:bottom w:val="single" w:sz="4" w:space="0" w:color="000000"/>
              <w:right w:val="single" w:sz="4" w:space="0" w:color="000000"/>
            </w:tcBorders>
            <w:tcMar>
              <w:top w:w="0" w:type="dxa"/>
              <w:left w:w="108" w:type="dxa"/>
              <w:bottom w:w="0" w:type="dxa"/>
              <w:right w:w="108" w:type="dxa"/>
            </w:tcMar>
          </w:tcPr>
          <w:p w14:paraId="2E945B54" w14:textId="77777777" w:rsidR="001D7981" w:rsidRPr="001D7322" w:rsidRDefault="001D7981">
            <w:pPr>
              <w:pStyle w:val="TableRowCentered"/>
              <w:jc w:val="left"/>
              <w:rPr>
                <w:rFonts w:ascii="Century Gothic" w:hAnsi="Century Gothic"/>
                <w:sz w:val="22"/>
                <w:szCs w:val="22"/>
              </w:rPr>
            </w:pPr>
          </w:p>
        </w:tc>
      </w:tr>
      <w:bookmarkEnd w:id="17"/>
    </w:tbl>
    <w:p w14:paraId="37D3A10B" w14:textId="77777777" w:rsidR="00E66558" w:rsidRPr="001D7322" w:rsidRDefault="00E66558">
      <w:pPr>
        <w:spacing w:after="0" w:line="240" w:lineRule="auto"/>
        <w:rPr>
          <w:rFonts w:ascii="Century Gothic" w:hAnsi="Century Gothic"/>
          <w:sz w:val="22"/>
          <w:szCs w:val="22"/>
        </w:rPr>
      </w:pPr>
    </w:p>
    <w:bookmarkEnd w:id="14"/>
    <w:bookmarkEnd w:id="15"/>
    <w:bookmarkEnd w:id="16"/>
    <w:p w14:paraId="27D20337" w14:textId="77777777" w:rsidR="00E66558" w:rsidRDefault="00E66558"/>
    <w:sectPr w:rsidR="00E66558">
      <w:headerReference w:type="default" r:id="rId23"/>
      <w:footerReference w:type="default" r:id="rId2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9EDB2" w14:textId="77777777" w:rsidR="00A93865" w:rsidRDefault="00A93865">
      <w:pPr>
        <w:spacing w:after="0" w:line="240" w:lineRule="auto"/>
      </w:pPr>
      <w:r>
        <w:separator/>
      </w:r>
    </w:p>
  </w:endnote>
  <w:endnote w:type="continuationSeparator" w:id="0">
    <w:p w14:paraId="7D5368E7" w14:textId="77777777" w:rsidR="00A93865" w:rsidRDefault="00A93865">
      <w:pPr>
        <w:spacing w:after="0" w:line="240" w:lineRule="auto"/>
      </w:pPr>
      <w:r>
        <w:continuationSeparator/>
      </w:r>
    </w:p>
  </w:endnote>
  <w:endnote w:type="continuationNotice" w:id="1">
    <w:p w14:paraId="1CEE9DD7" w14:textId="77777777" w:rsidR="00A93865" w:rsidRDefault="00A938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2CB31" w14:textId="77777777" w:rsidR="008E760C" w:rsidRDefault="009D71E8">
    <w:pPr>
      <w:pStyle w:val="Footer"/>
      <w:ind w:firstLine="4513"/>
    </w:pPr>
    <w:r>
      <w:fldChar w:fldCharType="begin"/>
    </w:r>
    <w:r>
      <w:instrText xml:space="preserve"> PAGE </w:instrText>
    </w:r>
    <w:r>
      <w:fldChar w:fldCharType="separate"/>
    </w:r>
    <w:r w:rsidR="00E577AF">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8FD766" w14:textId="77777777" w:rsidR="00A93865" w:rsidRDefault="00A93865">
      <w:pPr>
        <w:spacing w:after="0" w:line="240" w:lineRule="auto"/>
      </w:pPr>
      <w:r>
        <w:separator/>
      </w:r>
    </w:p>
  </w:footnote>
  <w:footnote w:type="continuationSeparator" w:id="0">
    <w:p w14:paraId="105D8905" w14:textId="77777777" w:rsidR="00A93865" w:rsidRDefault="00A93865">
      <w:pPr>
        <w:spacing w:after="0" w:line="240" w:lineRule="auto"/>
      </w:pPr>
      <w:r>
        <w:continuationSeparator/>
      </w:r>
    </w:p>
  </w:footnote>
  <w:footnote w:type="continuationNotice" w:id="1">
    <w:p w14:paraId="103A3D89" w14:textId="77777777" w:rsidR="00A93865" w:rsidRDefault="00A9386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9BC0A" w14:textId="4B8EF653" w:rsidR="00013165" w:rsidRDefault="00121659" w:rsidP="00013165">
    <w:pPr>
      <w:pStyle w:val="Header"/>
      <w:tabs>
        <w:tab w:val="clear" w:pos="4513"/>
        <w:tab w:val="clear" w:pos="9026"/>
        <w:tab w:val="left" w:pos="1478"/>
      </w:tabs>
    </w:pPr>
    <w:r>
      <w:rPr>
        <w:noProof/>
      </w:rPr>
      <w:drawing>
        <wp:anchor distT="0" distB="0" distL="114300" distR="114300" simplePos="0" relativeHeight="251658240" behindDoc="0" locked="0" layoutInCell="1" allowOverlap="1" wp14:anchorId="32F0ACDE" wp14:editId="62EC7241">
          <wp:simplePos x="0" y="0"/>
          <wp:positionH relativeFrom="column">
            <wp:posOffset>-351790</wp:posOffset>
          </wp:positionH>
          <wp:positionV relativeFrom="paragraph">
            <wp:posOffset>-246380</wp:posOffset>
          </wp:positionV>
          <wp:extent cx="699135" cy="699135"/>
          <wp:effectExtent l="0" t="0" r="5715"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699135" cy="699135"/>
                  </a:xfrm>
                  <a:prstGeom prst="rect">
                    <a:avLst/>
                  </a:prstGeom>
                </pic:spPr>
              </pic:pic>
            </a:graphicData>
          </a:graphic>
          <wp14:sizeRelH relativeFrom="page">
            <wp14:pctWidth>0</wp14:pctWidth>
          </wp14:sizeRelH>
          <wp14:sizeRelV relativeFrom="page">
            <wp14:pctHeight>0</wp14:pctHeight>
          </wp14:sizeRelV>
        </wp:anchor>
      </w:drawing>
    </w:r>
    <w:r w:rsidR="00013165">
      <w:rPr>
        <w:noProof/>
      </w:rPr>
      <w:drawing>
        <wp:anchor distT="0" distB="0" distL="114300" distR="114300" simplePos="0" relativeHeight="251658241" behindDoc="1" locked="0" layoutInCell="1" allowOverlap="1" wp14:anchorId="4F028307" wp14:editId="274FEB9F">
          <wp:simplePos x="0" y="0"/>
          <wp:positionH relativeFrom="column">
            <wp:posOffset>5748059</wp:posOffset>
          </wp:positionH>
          <wp:positionV relativeFrom="paragraph">
            <wp:posOffset>-202565</wp:posOffset>
          </wp:positionV>
          <wp:extent cx="447850" cy="639786"/>
          <wp:effectExtent l="0" t="0" r="0" b="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447850" cy="639786"/>
                  </a:xfrm>
                  <a:prstGeom prst="rect">
                    <a:avLst/>
                  </a:prstGeom>
                </pic:spPr>
              </pic:pic>
            </a:graphicData>
          </a:graphic>
          <wp14:sizeRelH relativeFrom="page">
            <wp14:pctWidth>0</wp14:pctWidth>
          </wp14:sizeRelH>
          <wp14:sizeRelV relativeFrom="page">
            <wp14:pctHeight>0</wp14:pctHeight>
          </wp14:sizeRelV>
        </wp:anchor>
      </w:drawing>
    </w:r>
    <w:r w:rsidR="00013165">
      <w:tab/>
    </w:r>
  </w:p>
  <w:p w14:paraId="059B076B" w14:textId="27784626" w:rsidR="00013165" w:rsidRDefault="00013165" w:rsidP="00013165">
    <w:pPr>
      <w:pStyle w:val="Header"/>
      <w:tabs>
        <w:tab w:val="clear" w:pos="4513"/>
        <w:tab w:val="clear" w:pos="9026"/>
        <w:tab w:val="left" w:pos="1478"/>
      </w:tabs>
    </w:pPr>
  </w:p>
  <w:p w14:paraId="58DA2518" w14:textId="77777777" w:rsidR="00013165" w:rsidRDefault="00013165" w:rsidP="00013165">
    <w:pPr>
      <w:pStyle w:val="Header"/>
      <w:tabs>
        <w:tab w:val="clear" w:pos="4513"/>
        <w:tab w:val="clear" w:pos="9026"/>
        <w:tab w:val="left" w:pos="14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C46537F"/>
    <w:multiLevelType w:val="hybridMultilevel"/>
    <w:tmpl w:val="85DA80CC"/>
    <w:lvl w:ilvl="0" w:tplc="9E86ED12">
      <w:start w:val="1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737736"/>
    <w:multiLevelType w:val="hybridMultilevel"/>
    <w:tmpl w:val="25302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084A1B"/>
    <w:multiLevelType w:val="multilevel"/>
    <w:tmpl w:val="63D0AC5C"/>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abstractNum w:abstractNumId="10"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646861641">
    <w:abstractNumId w:val="3"/>
  </w:num>
  <w:num w:numId="2" w16cid:durableId="71202288">
    <w:abstractNumId w:val="1"/>
  </w:num>
  <w:num w:numId="3" w16cid:durableId="1793547012">
    <w:abstractNumId w:val="4"/>
  </w:num>
  <w:num w:numId="4" w16cid:durableId="308365381">
    <w:abstractNumId w:val="5"/>
  </w:num>
  <w:num w:numId="5" w16cid:durableId="1302541547">
    <w:abstractNumId w:val="0"/>
  </w:num>
  <w:num w:numId="6" w16cid:durableId="1101608520">
    <w:abstractNumId w:val="6"/>
  </w:num>
  <w:num w:numId="7" w16cid:durableId="1181817924">
    <w:abstractNumId w:val="12"/>
  </w:num>
  <w:num w:numId="8" w16cid:durableId="62799454">
    <w:abstractNumId w:val="16"/>
  </w:num>
  <w:num w:numId="9" w16cid:durableId="865631224">
    <w:abstractNumId w:val="14"/>
  </w:num>
  <w:num w:numId="10" w16cid:durableId="443889563">
    <w:abstractNumId w:val="13"/>
  </w:num>
  <w:num w:numId="11" w16cid:durableId="1274097201">
    <w:abstractNumId w:val="2"/>
  </w:num>
  <w:num w:numId="12" w16cid:durableId="230123922">
    <w:abstractNumId w:val="15"/>
  </w:num>
  <w:num w:numId="13" w16cid:durableId="341053127">
    <w:abstractNumId w:val="11"/>
  </w:num>
  <w:num w:numId="14" w16cid:durableId="219168537">
    <w:abstractNumId w:val="7"/>
  </w:num>
  <w:num w:numId="15" w16cid:durableId="1307008069">
    <w:abstractNumId w:val="8"/>
  </w:num>
  <w:num w:numId="16" w16cid:durableId="1742168313">
    <w:abstractNumId w:val="10"/>
  </w:num>
  <w:num w:numId="17" w16cid:durableId="618717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3165"/>
    <w:rsid w:val="00022279"/>
    <w:rsid w:val="000370F7"/>
    <w:rsid w:val="00040655"/>
    <w:rsid w:val="00066B73"/>
    <w:rsid w:val="0007716C"/>
    <w:rsid w:val="0008606F"/>
    <w:rsid w:val="000A7610"/>
    <w:rsid w:val="000C444D"/>
    <w:rsid w:val="000C66E3"/>
    <w:rsid w:val="000D69E8"/>
    <w:rsid w:val="000E26E0"/>
    <w:rsid w:val="000F10E0"/>
    <w:rsid w:val="0010560C"/>
    <w:rsid w:val="00120AB1"/>
    <w:rsid w:val="00121659"/>
    <w:rsid w:val="0012575B"/>
    <w:rsid w:val="00134956"/>
    <w:rsid w:val="00146770"/>
    <w:rsid w:val="00197CB8"/>
    <w:rsid w:val="001B520E"/>
    <w:rsid w:val="001C0155"/>
    <w:rsid w:val="001D6CB4"/>
    <w:rsid w:val="001D7322"/>
    <w:rsid w:val="001D7981"/>
    <w:rsid w:val="001F1E80"/>
    <w:rsid w:val="001F4324"/>
    <w:rsid w:val="002016D9"/>
    <w:rsid w:val="0021455D"/>
    <w:rsid w:val="00223D98"/>
    <w:rsid w:val="00226791"/>
    <w:rsid w:val="002267F4"/>
    <w:rsid w:val="002446E1"/>
    <w:rsid w:val="002563E8"/>
    <w:rsid w:val="00267639"/>
    <w:rsid w:val="00273BEC"/>
    <w:rsid w:val="00277405"/>
    <w:rsid w:val="00281CAB"/>
    <w:rsid w:val="0028781C"/>
    <w:rsid w:val="0029316E"/>
    <w:rsid w:val="00296587"/>
    <w:rsid w:val="00297CC1"/>
    <w:rsid w:val="002A4956"/>
    <w:rsid w:val="002C70E9"/>
    <w:rsid w:val="002D45CF"/>
    <w:rsid w:val="002E38E8"/>
    <w:rsid w:val="00307C2A"/>
    <w:rsid w:val="00326836"/>
    <w:rsid w:val="003408B5"/>
    <w:rsid w:val="003445DF"/>
    <w:rsid w:val="0036357E"/>
    <w:rsid w:val="003703FB"/>
    <w:rsid w:val="00383B09"/>
    <w:rsid w:val="003A32D2"/>
    <w:rsid w:val="003B1BE6"/>
    <w:rsid w:val="003B588B"/>
    <w:rsid w:val="003C0C7E"/>
    <w:rsid w:val="003C44CD"/>
    <w:rsid w:val="003E433C"/>
    <w:rsid w:val="003E6D6F"/>
    <w:rsid w:val="003F07C0"/>
    <w:rsid w:val="003F4B77"/>
    <w:rsid w:val="00403C14"/>
    <w:rsid w:val="004044AA"/>
    <w:rsid w:val="00404772"/>
    <w:rsid w:val="004100C5"/>
    <w:rsid w:val="0041321F"/>
    <w:rsid w:val="00413908"/>
    <w:rsid w:val="0041774C"/>
    <w:rsid w:val="00431CD0"/>
    <w:rsid w:val="0044751E"/>
    <w:rsid w:val="00457357"/>
    <w:rsid w:val="004606EC"/>
    <w:rsid w:val="004607AB"/>
    <w:rsid w:val="0046755A"/>
    <w:rsid w:val="00470948"/>
    <w:rsid w:val="004A701F"/>
    <w:rsid w:val="004C0594"/>
    <w:rsid w:val="004C7377"/>
    <w:rsid w:val="004F2BE7"/>
    <w:rsid w:val="004F67A2"/>
    <w:rsid w:val="005010EF"/>
    <w:rsid w:val="00530980"/>
    <w:rsid w:val="005405A4"/>
    <w:rsid w:val="00545DCF"/>
    <w:rsid w:val="00551CF9"/>
    <w:rsid w:val="00572F6B"/>
    <w:rsid w:val="00582D02"/>
    <w:rsid w:val="005B6AD0"/>
    <w:rsid w:val="005C20DD"/>
    <w:rsid w:val="005E63A8"/>
    <w:rsid w:val="005F5B55"/>
    <w:rsid w:val="006002C9"/>
    <w:rsid w:val="0063397E"/>
    <w:rsid w:val="0063405F"/>
    <w:rsid w:val="0064329C"/>
    <w:rsid w:val="00646BF4"/>
    <w:rsid w:val="00647C6D"/>
    <w:rsid w:val="00651BDB"/>
    <w:rsid w:val="00670258"/>
    <w:rsid w:val="006726BD"/>
    <w:rsid w:val="0067353A"/>
    <w:rsid w:val="00673E05"/>
    <w:rsid w:val="00692FE7"/>
    <w:rsid w:val="006A608B"/>
    <w:rsid w:val="006C3511"/>
    <w:rsid w:val="006C7CE6"/>
    <w:rsid w:val="006E141D"/>
    <w:rsid w:val="006E62E4"/>
    <w:rsid w:val="006E7FB1"/>
    <w:rsid w:val="006F00D3"/>
    <w:rsid w:val="006F2EF7"/>
    <w:rsid w:val="00706CBB"/>
    <w:rsid w:val="007325EE"/>
    <w:rsid w:val="00741B9E"/>
    <w:rsid w:val="00753C84"/>
    <w:rsid w:val="007674B2"/>
    <w:rsid w:val="007A6B18"/>
    <w:rsid w:val="007C2F04"/>
    <w:rsid w:val="007E67BF"/>
    <w:rsid w:val="007F253E"/>
    <w:rsid w:val="0082163D"/>
    <w:rsid w:val="00886E38"/>
    <w:rsid w:val="00897C7E"/>
    <w:rsid w:val="008A1B80"/>
    <w:rsid w:val="008A580B"/>
    <w:rsid w:val="008B5E65"/>
    <w:rsid w:val="008C484C"/>
    <w:rsid w:val="008D0E0E"/>
    <w:rsid w:val="008D18FC"/>
    <w:rsid w:val="008E760C"/>
    <w:rsid w:val="0090478D"/>
    <w:rsid w:val="00922391"/>
    <w:rsid w:val="00931954"/>
    <w:rsid w:val="00951FC2"/>
    <w:rsid w:val="00974D51"/>
    <w:rsid w:val="009A1E38"/>
    <w:rsid w:val="009D022B"/>
    <w:rsid w:val="009D455B"/>
    <w:rsid w:val="009D49D5"/>
    <w:rsid w:val="009D4C18"/>
    <w:rsid w:val="009D71E8"/>
    <w:rsid w:val="009E4055"/>
    <w:rsid w:val="009E7E37"/>
    <w:rsid w:val="009F131E"/>
    <w:rsid w:val="00A00742"/>
    <w:rsid w:val="00A072BF"/>
    <w:rsid w:val="00A30D33"/>
    <w:rsid w:val="00A363FF"/>
    <w:rsid w:val="00A4570D"/>
    <w:rsid w:val="00A57747"/>
    <w:rsid w:val="00A93865"/>
    <w:rsid w:val="00AE0ED2"/>
    <w:rsid w:val="00AE1CF0"/>
    <w:rsid w:val="00AF31BB"/>
    <w:rsid w:val="00B110F3"/>
    <w:rsid w:val="00B15AB8"/>
    <w:rsid w:val="00B31DCD"/>
    <w:rsid w:val="00B44B1E"/>
    <w:rsid w:val="00B47CDC"/>
    <w:rsid w:val="00B54E04"/>
    <w:rsid w:val="00B5605C"/>
    <w:rsid w:val="00B606BE"/>
    <w:rsid w:val="00B8603A"/>
    <w:rsid w:val="00BC37D7"/>
    <w:rsid w:val="00BC5163"/>
    <w:rsid w:val="00BC6492"/>
    <w:rsid w:val="00BE0DBA"/>
    <w:rsid w:val="00BE537A"/>
    <w:rsid w:val="00BF6496"/>
    <w:rsid w:val="00C04ED1"/>
    <w:rsid w:val="00C307EC"/>
    <w:rsid w:val="00C33296"/>
    <w:rsid w:val="00C3729F"/>
    <w:rsid w:val="00C46157"/>
    <w:rsid w:val="00C606EB"/>
    <w:rsid w:val="00C80095"/>
    <w:rsid w:val="00C93A92"/>
    <w:rsid w:val="00C97E59"/>
    <w:rsid w:val="00CB1C8D"/>
    <w:rsid w:val="00D30AE8"/>
    <w:rsid w:val="00D331AE"/>
    <w:rsid w:val="00D33FE5"/>
    <w:rsid w:val="00D5690A"/>
    <w:rsid w:val="00D742D0"/>
    <w:rsid w:val="00D8632C"/>
    <w:rsid w:val="00DA4AF4"/>
    <w:rsid w:val="00DA5C27"/>
    <w:rsid w:val="00DA6DEF"/>
    <w:rsid w:val="00DB2E62"/>
    <w:rsid w:val="00DB3A18"/>
    <w:rsid w:val="00DB76F4"/>
    <w:rsid w:val="00DC0DA9"/>
    <w:rsid w:val="00DC17DE"/>
    <w:rsid w:val="00DC2213"/>
    <w:rsid w:val="00DD3E08"/>
    <w:rsid w:val="00E05326"/>
    <w:rsid w:val="00E063CC"/>
    <w:rsid w:val="00E07992"/>
    <w:rsid w:val="00E15D76"/>
    <w:rsid w:val="00E219F5"/>
    <w:rsid w:val="00E239CB"/>
    <w:rsid w:val="00E4609E"/>
    <w:rsid w:val="00E577AF"/>
    <w:rsid w:val="00E6111C"/>
    <w:rsid w:val="00E66558"/>
    <w:rsid w:val="00E67860"/>
    <w:rsid w:val="00E726C5"/>
    <w:rsid w:val="00E94010"/>
    <w:rsid w:val="00ED70DB"/>
    <w:rsid w:val="00EE65E8"/>
    <w:rsid w:val="00F068C5"/>
    <w:rsid w:val="00F22BFC"/>
    <w:rsid w:val="00F24A90"/>
    <w:rsid w:val="00F25AFA"/>
    <w:rsid w:val="00F3171A"/>
    <w:rsid w:val="00F4644A"/>
    <w:rsid w:val="00F657A0"/>
    <w:rsid w:val="00F66ACD"/>
    <w:rsid w:val="00F847C3"/>
    <w:rsid w:val="00F904D6"/>
    <w:rsid w:val="00FA7B98"/>
    <w:rsid w:val="00FC5A5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330C8E"/>
  <w15:docId w15:val="{DEE62F4D-BC7F-432C-B911-4F388AEF8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UnresolvedMention">
    <w:name w:val="Unresolved Mention"/>
    <w:basedOn w:val="DefaultParagraphFont"/>
    <w:uiPriority w:val="99"/>
    <w:semiHidden/>
    <w:unhideWhenUsed/>
    <w:rsid w:val="00E6111C"/>
    <w:rPr>
      <w:color w:val="605E5C"/>
      <w:shd w:val="clear" w:color="auto" w:fill="E1DFDD"/>
    </w:rPr>
  </w:style>
  <w:style w:type="character" w:styleId="PlaceholderText">
    <w:name w:val="Placeholder Text"/>
    <w:basedOn w:val="DefaultParagraphFont"/>
    <w:rsid w:val="006F00D3"/>
    <w:rPr>
      <w:color w:val="808080"/>
    </w:rPr>
  </w:style>
  <w:style w:type="table" w:styleId="TableGrid">
    <w:name w:val="Table Grid"/>
    <w:basedOn w:val="TableNormal"/>
    <w:uiPriority w:val="39"/>
    <w:rsid w:val="00A577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975749">
      <w:bodyDiv w:val="1"/>
      <w:marLeft w:val="0"/>
      <w:marRight w:val="0"/>
      <w:marTop w:val="0"/>
      <w:marBottom w:val="0"/>
      <w:divBdr>
        <w:top w:val="none" w:sz="0" w:space="0" w:color="auto"/>
        <w:left w:val="none" w:sz="0" w:space="0" w:color="auto"/>
        <w:bottom w:val="none" w:sz="0" w:space="0" w:color="auto"/>
        <w:right w:val="none" w:sz="0" w:space="0" w:color="auto"/>
      </w:divBdr>
    </w:div>
    <w:div w:id="489369988">
      <w:bodyDiv w:val="1"/>
      <w:marLeft w:val="0"/>
      <w:marRight w:val="0"/>
      <w:marTop w:val="0"/>
      <w:marBottom w:val="0"/>
      <w:divBdr>
        <w:top w:val="none" w:sz="0" w:space="0" w:color="auto"/>
        <w:left w:val="none" w:sz="0" w:space="0" w:color="auto"/>
        <w:bottom w:val="none" w:sz="0" w:space="0" w:color="auto"/>
        <w:right w:val="none" w:sz="0" w:space="0" w:color="auto"/>
      </w:divBdr>
    </w:div>
    <w:div w:id="627246882">
      <w:bodyDiv w:val="1"/>
      <w:marLeft w:val="0"/>
      <w:marRight w:val="0"/>
      <w:marTop w:val="0"/>
      <w:marBottom w:val="0"/>
      <w:divBdr>
        <w:top w:val="none" w:sz="0" w:space="0" w:color="auto"/>
        <w:left w:val="none" w:sz="0" w:space="0" w:color="auto"/>
        <w:bottom w:val="none" w:sz="0" w:space="0" w:color="auto"/>
        <w:right w:val="none" w:sz="0" w:space="0" w:color="auto"/>
      </w:divBdr>
    </w:div>
    <w:div w:id="674040733">
      <w:bodyDiv w:val="1"/>
      <w:marLeft w:val="0"/>
      <w:marRight w:val="0"/>
      <w:marTop w:val="0"/>
      <w:marBottom w:val="0"/>
      <w:divBdr>
        <w:top w:val="none" w:sz="0" w:space="0" w:color="auto"/>
        <w:left w:val="none" w:sz="0" w:space="0" w:color="auto"/>
        <w:bottom w:val="none" w:sz="0" w:space="0" w:color="auto"/>
        <w:right w:val="none" w:sz="0" w:space="0" w:color="auto"/>
      </w:divBdr>
    </w:div>
    <w:div w:id="1034307995">
      <w:bodyDiv w:val="1"/>
      <w:marLeft w:val="0"/>
      <w:marRight w:val="0"/>
      <w:marTop w:val="0"/>
      <w:marBottom w:val="0"/>
      <w:divBdr>
        <w:top w:val="none" w:sz="0" w:space="0" w:color="auto"/>
        <w:left w:val="none" w:sz="0" w:space="0" w:color="auto"/>
        <w:bottom w:val="none" w:sz="0" w:space="0" w:color="auto"/>
        <w:right w:val="none" w:sz="0" w:space="0" w:color="auto"/>
      </w:divBdr>
    </w:div>
    <w:div w:id="1302688450">
      <w:bodyDiv w:val="1"/>
      <w:marLeft w:val="0"/>
      <w:marRight w:val="0"/>
      <w:marTop w:val="0"/>
      <w:marBottom w:val="0"/>
      <w:divBdr>
        <w:top w:val="none" w:sz="0" w:space="0" w:color="auto"/>
        <w:left w:val="none" w:sz="0" w:space="0" w:color="auto"/>
        <w:bottom w:val="none" w:sz="0" w:space="0" w:color="auto"/>
        <w:right w:val="none" w:sz="0" w:space="0" w:color="auto"/>
      </w:divBdr>
    </w:div>
    <w:div w:id="1457135815">
      <w:bodyDiv w:val="1"/>
      <w:marLeft w:val="0"/>
      <w:marRight w:val="0"/>
      <w:marTop w:val="0"/>
      <w:marBottom w:val="0"/>
      <w:divBdr>
        <w:top w:val="none" w:sz="0" w:space="0" w:color="auto"/>
        <w:left w:val="none" w:sz="0" w:space="0" w:color="auto"/>
        <w:bottom w:val="none" w:sz="0" w:space="0" w:color="auto"/>
        <w:right w:val="none" w:sz="0" w:space="0" w:color="auto"/>
      </w:divBdr>
    </w:div>
    <w:div w:id="1596548088">
      <w:bodyDiv w:val="1"/>
      <w:marLeft w:val="0"/>
      <w:marRight w:val="0"/>
      <w:marTop w:val="0"/>
      <w:marBottom w:val="0"/>
      <w:divBdr>
        <w:top w:val="none" w:sz="0" w:space="0" w:color="auto"/>
        <w:left w:val="none" w:sz="0" w:space="0" w:color="auto"/>
        <w:bottom w:val="none" w:sz="0" w:space="0" w:color="auto"/>
        <w:right w:val="none" w:sz="0" w:space="0" w:color="auto"/>
      </w:divBdr>
    </w:div>
    <w:div w:id="1616139327">
      <w:bodyDiv w:val="1"/>
      <w:marLeft w:val="0"/>
      <w:marRight w:val="0"/>
      <w:marTop w:val="0"/>
      <w:marBottom w:val="0"/>
      <w:divBdr>
        <w:top w:val="none" w:sz="0" w:space="0" w:color="auto"/>
        <w:left w:val="none" w:sz="0" w:space="0" w:color="auto"/>
        <w:bottom w:val="none" w:sz="0" w:space="0" w:color="auto"/>
        <w:right w:val="none" w:sz="0" w:space="0" w:color="auto"/>
      </w:divBdr>
    </w:div>
    <w:div w:id="1953197404">
      <w:bodyDiv w:val="1"/>
      <w:marLeft w:val="0"/>
      <w:marRight w:val="0"/>
      <w:marTop w:val="0"/>
      <w:marBottom w:val="0"/>
      <w:divBdr>
        <w:top w:val="none" w:sz="0" w:space="0" w:color="auto"/>
        <w:left w:val="none" w:sz="0" w:space="0" w:color="auto"/>
        <w:bottom w:val="none" w:sz="0" w:space="0" w:color="auto"/>
        <w:right w:val="none" w:sz="0" w:space="0" w:color="auto"/>
      </w:divBdr>
    </w:div>
    <w:div w:id="1984115880">
      <w:bodyDiv w:val="1"/>
      <w:marLeft w:val="0"/>
      <w:marRight w:val="0"/>
      <w:marTop w:val="0"/>
      <w:marBottom w:val="0"/>
      <w:divBdr>
        <w:top w:val="none" w:sz="0" w:space="0" w:color="auto"/>
        <w:left w:val="none" w:sz="0" w:space="0" w:color="auto"/>
        <w:bottom w:val="none" w:sz="0" w:space="0" w:color="auto"/>
        <w:right w:val="none" w:sz="0" w:space="0" w:color="auto"/>
      </w:divBdr>
      <w:divsChild>
        <w:div w:id="794560689">
          <w:marLeft w:val="0"/>
          <w:marRight w:val="0"/>
          <w:marTop w:val="0"/>
          <w:marBottom w:val="0"/>
          <w:divBdr>
            <w:top w:val="none" w:sz="0" w:space="0" w:color="auto"/>
            <w:left w:val="none" w:sz="0" w:space="0" w:color="auto"/>
            <w:bottom w:val="none" w:sz="0" w:space="0" w:color="auto"/>
            <w:right w:val="none" w:sz="0" w:space="0" w:color="auto"/>
          </w:divBdr>
        </w:div>
        <w:div w:id="854342925">
          <w:marLeft w:val="0"/>
          <w:marRight w:val="0"/>
          <w:marTop w:val="0"/>
          <w:marBottom w:val="0"/>
          <w:divBdr>
            <w:top w:val="none" w:sz="0" w:space="0" w:color="auto"/>
            <w:left w:val="none" w:sz="0" w:space="0" w:color="auto"/>
            <w:bottom w:val="none" w:sz="0" w:space="0" w:color="auto"/>
            <w:right w:val="none" w:sz="0" w:space="0" w:color="auto"/>
          </w:divBdr>
        </w:div>
        <w:div w:id="860508904">
          <w:marLeft w:val="0"/>
          <w:marRight w:val="0"/>
          <w:marTop w:val="0"/>
          <w:marBottom w:val="0"/>
          <w:divBdr>
            <w:top w:val="none" w:sz="0" w:space="0" w:color="auto"/>
            <w:left w:val="none" w:sz="0" w:space="0" w:color="auto"/>
            <w:bottom w:val="none" w:sz="0" w:space="0" w:color="auto"/>
            <w:right w:val="none" w:sz="0" w:space="0" w:color="auto"/>
          </w:divBdr>
        </w:div>
      </w:divsChild>
    </w:div>
    <w:div w:id="20978942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endowmentfoundation.org.uk/education-evidence/teaching-learning-toolkit/oral-language-interventions" TargetMode="External"/><Relationship Id="rId18" Type="http://schemas.openxmlformats.org/officeDocument/2006/relationships/hyperlink" Target="https://educationendowmentfoundation.org.uk/education-evidence/teaching-learning-toolkit/one-to-one-tuitio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educationendowmentfoundation.org.uk/education-evidence/teaching-learning-toolkit/parental-engagement" TargetMode="External"/><Relationship Id="rId7" Type="http://schemas.openxmlformats.org/officeDocument/2006/relationships/webSettings" Target="webSettings.xml"/><Relationship Id="rId12" Type="http://schemas.openxmlformats.org/officeDocument/2006/relationships/hyperlink" Target="https://educationendowmentfoundation.org.uk/education-evidence/teaching-learning-toolkit/feedback" TargetMode="External"/><Relationship Id="rId17" Type="http://schemas.openxmlformats.org/officeDocument/2006/relationships/hyperlink" Target="https://educationendowmentfoundation.org.uk/education-evidence/teaching-learning-toolkit/reading-comprehension-strategie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ducationendowmentfoundation.org.uk/education-evidence/teaching-learning-toolkit/small-group-tuition" TargetMode="External"/><Relationship Id="rId20" Type="http://schemas.openxmlformats.org/officeDocument/2006/relationships/hyperlink" Target="https://educationendowmentfoundation.org.uk/education-evidence/teaching-learning-toolkit/feedbac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education-evidence/guidance-reports/effective-professional-development"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educationendowmentfoundation.org.uk/education-evidence/teaching-learning-toolkit/feedback" TargetMode="External"/><Relationship Id="rId23" Type="http://schemas.openxmlformats.org/officeDocument/2006/relationships/header" Target="header1.xml"/><Relationship Id="rId10" Type="http://schemas.openxmlformats.org/officeDocument/2006/relationships/hyperlink" Target="https://educationendowmentfoundation.org.uk/education-evidence/guidance-reports/effective-professional-development" TargetMode="External"/><Relationship Id="rId19" Type="http://schemas.openxmlformats.org/officeDocument/2006/relationships/hyperlink" Target="https://educationendowmentfoundation.org.uk/education-evidence/teaching-learning-toolkit/metacognition-and-self-regula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ducationendowmentfoundation.org.uk/education-evidence/teaching-learning-toolkit/metacognition-and-self-regulation" TargetMode="External"/><Relationship Id="rId22" Type="http://schemas.openxmlformats.org/officeDocument/2006/relationships/hyperlink" Target="https://educationendowmentfoundation.org.uk/education-evidence/teaching-learning-toolkit/social-and-emotional-learnin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A4BF7EBA3BA4B40A09585483B273EA2" ma:contentTypeVersion="8" ma:contentTypeDescription="Create a new document." ma:contentTypeScope="" ma:versionID="febb62218a633bbaa937797e25d6585b">
  <xsd:schema xmlns:xsd="http://www.w3.org/2001/XMLSchema" xmlns:xs="http://www.w3.org/2001/XMLSchema" xmlns:p="http://schemas.microsoft.com/office/2006/metadata/properties" xmlns:ns2="0d3fb58f-a888-44ae-83f4-76d7c8e5e1d4" targetNamespace="http://schemas.microsoft.com/office/2006/metadata/properties" ma:root="true" ma:fieldsID="46aff1c57dc8de844313dcd1524b0f47" ns2:_="">
    <xsd:import namespace="0d3fb58f-a888-44ae-83f4-76d7c8e5e1d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3fb58f-a888-44ae-83f4-76d7c8e5e1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D154E5-7A3A-4D97-8B06-507CCCC58998}">
  <ds:schemaRefs>
    <ds:schemaRef ds:uri="http://schemas.microsoft.com/sharepoint/v3/contenttype/forms"/>
  </ds:schemaRefs>
</ds:datastoreItem>
</file>

<file path=customXml/itemProps2.xml><?xml version="1.0" encoding="utf-8"?>
<ds:datastoreItem xmlns:ds="http://schemas.openxmlformats.org/officeDocument/2006/customXml" ds:itemID="{284FBAFB-12BA-4E81-AED5-66B546D40C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3fb58f-a888-44ae-83f4-76d7c8e5e1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B5E61D-FFA9-4349-B35D-956A5378E6CD}">
  <ds:schemaRefs>
    <ds:schemaRef ds:uri="http://schemas.microsoft.com/office/2006/documentManagement/types"/>
    <ds:schemaRef ds:uri="http://purl.org/dc/terms/"/>
    <ds:schemaRef ds:uri="http://purl.org/dc/elements/1.1/"/>
    <ds:schemaRef ds:uri="http://www.w3.org/XML/1998/namespace"/>
    <ds:schemaRef ds:uri="http://schemas.microsoft.com/office/infopath/2007/PartnerControls"/>
    <ds:schemaRef ds:uri="http://schemas.openxmlformats.org/package/2006/metadata/core-properties"/>
    <ds:schemaRef ds:uri="0d3fb58f-a888-44ae-83f4-76d7c8e5e1d4"/>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2381</Words>
  <Characters>13578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15928</CharactersWithSpaces>
  <SharedDoc>false</SharedDoc>
  <HLinks>
    <vt:vector size="78" baseType="variant">
      <vt:variant>
        <vt:i4>6815868</vt:i4>
      </vt:variant>
      <vt:variant>
        <vt:i4>36</vt:i4>
      </vt:variant>
      <vt:variant>
        <vt:i4>0</vt:i4>
      </vt:variant>
      <vt:variant>
        <vt:i4>5</vt:i4>
      </vt:variant>
      <vt:variant>
        <vt:lpwstr>https://educationendowmentfoundation.org.uk/education-evidence/teaching-learning-toolkit/social-and-emotional-learning</vt:lpwstr>
      </vt:variant>
      <vt:variant>
        <vt:lpwstr/>
      </vt:variant>
      <vt:variant>
        <vt:i4>983045</vt:i4>
      </vt:variant>
      <vt:variant>
        <vt:i4>33</vt:i4>
      </vt:variant>
      <vt:variant>
        <vt:i4>0</vt:i4>
      </vt:variant>
      <vt:variant>
        <vt:i4>5</vt:i4>
      </vt:variant>
      <vt:variant>
        <vt:lpwstr>https://educationendowmentfoundation.org.uk/education-evidence/teaching-learning-toolkit/parental-engagement</vt:lpwstr>
      </vt:variant>
      <vt:variant>
        <vt:lpwstr/>
      </vt:variant>
      <vt:variant>
        <vt:i4>5636127</vt:i4>
      </vt:variant>
      <vt:variant>
        <vt:i4>30</vt:i4>
      </vt:variant>
      <vt:variant>
        <vt:i4>0</vt:i4>
      </vt:variant>
      <vt:variant>
        <vt:i4>5</vt:i4>
      </vt:variant>
      <vt:variant>
        <vt:lpwstr>https://educationendowmentfoundation.org.uk/education-evidence/teaching-learning-toolkit/feedback</vt:lpwstr>
      </vt:variant>
      <vt:variant>
        <vt:lpwstr/>
      </vt:variant>
      <vt:variant>
        <vt:i4>6684782</vt:i4>
      </vt:variant>
      <vt:variant>
        <vt:i4>27</vt:i4>
      </vt:variant>
      <vt:variant>
        <vt:i4>0</vt:i4>
      </vt:variant>
      <vt:variant>
        <vt:i4>5</vt:i4>
      </vt:variant>
      <vt:variant>
        <vt:lpwstr>https://educationendowmentfoundation.org.uk/education-evidence/teaching-learning-toolkit/metacognition-and-self-regulation</vt:lpwstr>
      </vt:variant>
      <vt:variant>
        <vt:lpwstr/>
      </vt:variant>
      <vt:variant>
        <vt:i4>2752557</vt:i4>
      </vt:variant>
      <vt:variant>
        <vt:i4>24</vt:i4>
      </vt:variant>
      <vt:variant>
        <vt:i4>0</vt:i4>
      </vt:variant>
      <vt:variant>
        <vt:i4>5</vt:i4>
      </vt:variant>
      <vt:variant>
        <vt:lpwstr>https://educationendowmentfoundation.org.uk/education-evidence/teaching-learning-toolkit/one-to-one-tuition</vt:lpwstr>
      </vt:variant>
      <vt:variant>
        <vt:lpwstr/>
      </vt:variant>
      <vt:variant>
        <vt:i4>4390922</vt:i4>
      </vt:variant>
      <vt:variant>
        <vt:i4>21</vt:i4>
      </vt:variant>
      <vt:variant>
        <vt:i4>0</vt:i4>
      </vt:variant>
      <vt:variant>
        <vt:i4>5</vt:i4>
      </vt:variant>
      <vt:variant>
        <vt:lpwstr>https://educationendowmentfoundation.org.uk/education-evidence/teaching-learning-toolkit/reading-comprehension-strategies</vt:lpwstr>
      </vt:variant>
      <vt:variant>
        <vt:lpwstr/>
      </vt:variant>
      <vt:variant>
        <vt:i4>4718615</vt:i4>
      </vt:variant>
      <vt:variant>
        <vt:i4>18</vt:i4>
      </vt:variant>
      <vt:variant>
        <vt:i4>0</vt:i4>
      </vt:variant>
      <vt:variant>
        <vt:i4>5</vt:i4>
      </vt:variant>
      <vt:variant>
        <vt:lpwstr>https://educationendowmentfoundation.org.uk/education-evidence/teaching-learning-toolkit/small-group-tuition</vt:lpwstr>
      </vt:variant>
      <vt:variant>
        <vt:lpwstr/>
      </vt:variant>
      <vt:variant>
        <vt:i4>5636127</vt:i4>
      </vt:variant>
      <vt:variant>
        <vt:i4>15</vt:i4>
      </vt:variant>
      <vt:variant>
        <vt:i4>0</vt:i4>
      </vt:variant>
      <vt:variant>
        <vt:i4>5</vt:i4>
      </vt:variant>
      <vt:variant>
        <vt:lpwstr>https://educationendowmentfoundation.org.uk/education-evidence/teaching-learning-toolkit/feedback</vt:lpwstr>
      </vt:variant>
      <vt:variant>
        <vt:lpwstr/>
      </vt:variant>
      <vt:variant>
        <vt:i4>6684782</vt:i4>
      </vt:variant>
      <vt:variant>
        <vt:i4>12</vt:i4>
      </vt:variant>
      <vt:variant>
        <vt:i4>0</vt:i4>
      </vt:variant>
      <vt:variant>
        <vt:i4>5</vt:i4>
      </vt:variant>
      <vt:variant>
        <vt:lpwstr>https://educationendowmentfoundation.org.uk/education-evidence/teaching-learning-toolkit/metacognition-and-self-regulation</vt:lpwstr>
      </vt:variant>
      <vt:variant>
        <vt:lpwstr/>
      </vt:variant>
      <vt:variant>
        <vt:i4>1507400</vt:i4>
      </vt:variant>
      <vt:variant>
        <vt:i4>9</vt:i4>
      </vt:variant>
      <vt:variant>
        <vt:i4>0</vt:i4>
      </vt:variant>
      <vt:variant>
        <vt:i4>5</vt:i4>
      </vt:variant>
      <vt:variant>
        <vt:lpwstr>https://educationendowmentfoundation.org.uk/education-evidence/teaching-learning-toolkit/oral-language-interventions</vt:lpwstr>
      </vt:variant>
      <vt:variant>
        <vt:lpwstr/>
      </vt:variant>
      <vt:variant>
        <vt:i4>5636127</vt:i4>
      </vt:variant>
      <vt:variant>
        <vt:i4>6</vt:i4>
      </vt:variant>
      <vt:variant>
        <vt:i4>0</vt:i4>
      </vt:variant>
      <vt:variant>
        <vt:i4>5</vt:i4>
      </vt:variant>
      <vt:variant>
        <vt:lpwstr>https://educationendowmentfoundation.org.uk/education-evidence/teaching-learning-toolkit/feedback</vt:lpwstr>
      </vt:variant>
      <vt:variant>
        <vt:lpwstr/>
      </vt:variant>
      <vt:variant>
        <vt:i4>3670049</vt:i4>
      </vt:variant>
      <vt:variant>
        <vt:i4>3</vt:i4>
      </vt:variant>
      <vt:variant>
        <vt:i4>0</vt:i4>
      </vt:variant>
      <vt:variant>
        <vt:i4>5</vt:i4>
      </vt:variant>
      <vt:variant>
        <vt:lpwstr>https://educationendowmentfoundation.org.uk/education-evidence/guidance-reports/effective-professional-development</vt:lpwstr>
      </vt:variant>
      <vt:variant>
        <vt:lpwstr/>
      </vt:variant>
      <vt:variant>
        <vt:i4>3670049</vt:i4>
      </vt:variant>
      <vt:variant>
        <vt:i4>0</vt:i4>
      </vt:variant>
      <vt:variant>
        <vt:i4>0</vt:i4>
      </vt:variant>
      <vt:variant>
        <vt:i4>5</vt:i4>
      </vt:variant>
      <vt:variant>
        <vt:lpwstr>https://educationendowmentfoundation.org.uk/education-evidence/guidance-reports/effective-professional-development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cp:keywords/>
  <dc:description>Master-ET-v3.8</dc:description>
  <cp:lastModifiedBy>Carl Oakland</cp:lastModifiedBy>
  <cp:revision>2</cp:revision>
  <cp:lastPrinted>2024-09-25T17:35:00Z</cp:lastPrinted>
  <dcterms:created xsi:type="dcterms:W3CDTF">2025-12-08T11:45:00Z</dcterms:created>
  <dcterms:modified xsi:type="dcterms:W3CDTF">2025-12-08T11:45:00Z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0x0101006A4BF7EBA3BA4B40A09585483B273EA2</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